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3C" w:rsidRPr="00D53791" w:rsidRDefault="00A74C3C" w:rsidP="00D53791">
      <w:pPr>
        <w:pStyle w:val="StandardWeb"/>
        <w:spacing w:before="0" w:after="0"/>
        <w:jc w:val="both"/>
        <w:rPr>
          <w:rFonts w:ascii="Arial" w:hAnsi="Arial" w:cs="Arial"/>
          <w:b/>
          <w:sz w:val="22"/>
          <w:szCs w:val="22"/>
        </w:rPr>
      </w:pPr>
    </w:p>
    <w:p w:rsidR="00A74C3C" w:rsidRPr="00D53791" w:rsidRDefault="008E2EDD" w:rsidP="00D53791">
      <w:pPr>
        <w:pStyle w:val="StandardWeb"/>
        <w:spacing w:before="0" w:after="0"/>
        <w:jc w:val="center"/>
        <w:rPr>
          <w:rFonts w:ascii="Arial" w:hAnsi="Arial" w:cs="Arial"/>
          <w:sz w:val="22"/>
          <w:szCs w:val="22"/>
        </w:rPr>
      </w:pPr>
      <w:hyperlink r:id="rId6" w:history="1">
        <w:r w:rsidR="002A69B6" w:rsidRPr="00D53791">
          <w:rPr>
            <w:rStyle w:val="Hyperlink"/>
            <w:rFonts w:ascii="Arial" w:hAnsi="Arial" w:cs="Arial"/>
            <w:b/>
            <w:bCs/>
            <w:color w:val="auto"/>
            <w:sz w:val="22"/>
            <w:szCs w:val="22"/>
          </w:rPr>
          <w:t>Ausschreibungstext</w:t>
        </w:r>
      </w:hyperlink>
      <w:r w:rsidR="00D53791">
        <w:rPr>
          <w:rFonts w:ascii="Arial" w:hAnsi="Arial" w:cs="Arial"/>
          <w:sz w:val="22"/>
          <w:szCs w:val="22"/>
        </w:rPr>
        <w:t>:</w:t>
      </w:r>
      <w:r w:rsidR="002A69B6" w:rsidRPr="00D53791">
        <w:rPr>
          <w:rFonts w:ascii="Arial" w:hAnsi="Arial" w:cs="Arial"/>
          <w:b/>
          <w:bCs/>
          <w:sz w:val="22"/>
          <w:szCs w:val="22"/>
        </w:rPr>
        <w:br/>
      </w:r>
      <w:r w:rsidR="002A69B6" w:rsidRPr="00D53791">
        <w:rPr>
          <w:rFonts w:ascii="Arial" w:hAnsi="Arial" w:cs="Arial"/>
          <w:b/>
          <w:bCs/>
          <w:sz w:val="22"/>
          <w:szCs w:val="22"/>
        </w:rPr>
        <w:br/>
      </w:r>
      <w:hyperlink r:id="rId7" w:anchor="_blank" w:history="1">
        <w:r w:rsidR="002A69B6" w:rsidRPr="00D53791">
          <w:rPr>
            <w:rStyle w:val="Hyperlink"/>
            <w:rFonts w:ascii="Arial" w:hAnsi="Arial" w:cs="Arial"/>
            <w:b/>
            <w:bCs/>
            <w:color w:val="auto"/>
            <w:sz w:val="22"/>
            <w:szCs w:val="22"/>
          </w:rPr>
          <w:t>Mobile Trennwand</w:t>
        </w:r>
      </w:hyperlink>
    </w:p>
    <w:p w:rsidR="00D53791"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br/>
      </w:r>
      <w:r w:rsidRPr="00D53791">
        <w:rPr>
          <w:rFonts w:ascii="Arial" w:hAnsi="Arial" w:cs="Arial"/>
          <w:sz w:val="22"/>
          <w:szCs w:val="22"/>
        </w:rPr>
        <w:br/>
      </w:r>
    </w:p>
    <w:p w:rsidR="00A74C3C" w:rsidRPr="00D53791" w:rsidRDefault="002A69B6" w:rsidP="00D53791">
      <w:pPr>
        <w:pStyle w:val="StandardWeb"/>
        <w:spacing w:before="0" w:after="0"/>
        <w:jc w:val="both"/>
        <w:rPr>
          <w:rFonts w:ascii="Arial" w:hAnsi="Arial" w:cs="Arial"/>
          <w:sz w:val="22"/>
          <w:szCs w:val="22"/>
        </w:rPr>
      </w:pPr>
      <w:r w:rsidRPr="00D53791">
        <w:rPr>
          <w:rFonts w:ascii="Arial" w:hAnsi="Arial" w:cs="Arial"/>
          <w:b/>
          <w:bCs/>
          <w:sz w:val="22"/>
          <w:szCs w:val="22"/>
        </w:rPr>
        <w:t>Qualitätsmaßstab:</w:t>
      </w:r>
    </w:p>
    <w:p w:rsidR="00D53791" w:rsidRDefault="002A69B6" w:rsidP="00D53791">
      <w:pPr>
        <w:pStyle w:val="StandardWeb"/>
        <w:spacing w:before="0" w:after="0"/>
        <w:rPr>
          <w:rFonts w:ascii="Arial" w:hAnsi="Arial" w:cs="Arial"/>
          <w:b/>
          <w:sz w:val="22"/>
          <w:szCs w:val="22"/>
        </w:rPr>
      </w:pPr>
      <w:r w:rsidRPr="00D53791">
        <w:rPr>
          <w:rFonts w:ascii="Arial" w:hAnsi="Arial" w:cs="Arial"/>
          <w:sz w:val="22"/>
          <w:szCs w:val="22"/>
        </w:rPr>
        <w:br/>
        <w:t>Fabrikat „</w:t>
      </w:r>
      <w:proofErr w:type="spellStart"/>
      <w:r w:rsidRPr="00D53791">
        <w:rPr>
          <w:rFonts w:ascii="Arial" w:hAnsi="Arial" w:cs="Arial"/>
          <w:sz w:val="22"/>
          <w:szCs w:val="22"/>
        </w:rPr>
        <w:t>günther</w:t>
      </w:r>
      <w:proofErr w:type="spellEnd"/>
      <w:r w:rsidRPr="00D53791">
        <w:rPr>
          <w:rFonts w:ascii="Arial" w:hAnsi="Arial" w:cs="Arial"/>
          <w:sz w:val="22"/>
          <w:szCs w:val="22"/>
        </w:rPr>
        <w:t xml:space="preserve">“ </w:t>
      </w:r>
      <w:r w:rsidRPr="00D53791">
        <w:rPr>
          <w:rFonts w:ascii="Arial" w:hAnsi="Arial" w:cs="Arial"/>
          <w:b/>
          <w:sz w:val="22"/>
          <w:szCs w:val="22"/>
        </w:rPr>
        <w:t>Typ E 8</w:t>
      </w:r>
    </w:p>
    <w:p w:rsidR="00D53791" w:rsidRDefault="002A69B6" w:rsidP="00D53791">
      <w:pPr>
        <w:pStyle w:val="StandardWeb"/>
        <w:spacing w:before="0" w:after="0"/>
        <w:rPr>
          <w:rFonts w:ascii="Arial" w:hAnsi="Arial" w:cs="Arial"/>
          <w:sz w:val="22"/>
          <w:szCs w:val="22"/>
        </w:rPr>
      </w:pPr>
      <w:r w:rsidRPr="00D53791">
        <w:rPr>
          <w:rFonts w:ascii="Arial" w:hAnsi="Arial" w:cs="Arial"/>
          <w:sz w:val="22"/>
          <w:szCs w:val="22"/>
        </w:rPr>
        <w:t xml:space="preserve">der Firma </w:t>
      </w:r>
    </w:p>
    <w:p w:rsidR="00A74C3C" w:rsidRPr="00D53791" w:rsidRDefault="002A69B6" w:rsidP="00D53791">
      <w:pPr>
        <w:pStyle w:val="StandardWeb"/>
        <w:spacing w:before="0" w:after="0"/>
        <w:jc w:val="center"/>
        <w:rPr>
          <w:rFonts w:ascii="Arial" w:hAnsi="Arial" w:cs="Arial"/>
          <w:sz w:val="22"/>
          <w:szCs w:val="22"/>
          <w:u w:val="single"/>
        </w:rPr>
      </w:pPr>
      <w:r w:rsidRPr="00D53791">
        <w:rPr>
          <w:rFonts w:ascii="Arial" w:hAnsi="Arial" w:cs="Arial"/>
          <w:sz w:val="22"/>
          <w:szCs w:val="22"/>
        </w:rPr>
        <w:br/>
      </w:r>
      <w:r w:rsidRPr="00D53791">
        <w:rPr>
          <w:rFonts w:ascii="Arial" w:hAnsi="Arial" w:cs="Arial"/>
          <w:b/>
          <w:sz w:val="22"/>
          <w:szCs w:val="22"/>
        </w:rPr>
        <w:t xml:space="preserve">Karl Günther GmbH &amp; Co. </w:t>
      </w:r>
      <w:r w:rsidRPr="00D53791">
        <w:rPr>
          <w:rFonts w:ascii="Arial" w:hAnsi="Arial" w:cs="Arial"/>
          <w:b/>
          <w:sz w:val="22"/>
          <w:szCs w:val="22"/>
        </w:rPr>
        <w:br/>
        <w:t>Mobile Trennwände</w:t>
      </w:r>
      <w:r w:rsidRPr="00D53791">
        <w:rPr>
          <w:rFonts w:ascii="Arial" w:hAnsi="Arial" w:cs="Arial"/>
          <w:b/>
          <w:sz w:val="22"/>
          <w:szCs w:val="22"/>
        </w:rPr>
        <w:br/>
        <w:t>72293 Glatten </w:t>
      </w:r>
      <w:r w:rsidRPr="00D53791">
        <w:rPr>
          <w:rFonts w:ascii="Arial" w:hAnsi="Arial" w:cs="Arial"/>
          <w:b/>
          <w:sz w:val="22"/>
          <w:szCs w:val="22"/>
        </w:rPr>
        <w:br/>
        <w:t xml:space="preserve">Tel.  0 74 43 - 96 18-0      Fax  0 74 43 - 96 18-30  </w:t>
      </w:r>
      <w:r w:rsidRPr="00D53791">
        <w:rPr>
          <w:rFonts w:ascii="Arial" w:hAnsi="Arial" w:cs="Arial"/>
          <w:b/>
          <w:sz w:val="22"/>
          <w:szCs w:val="22"/>
        </w:rPr>
        <w:br/>
      </w:r>
      <w:r w:rsidRPr="00D53791">
        <w:rPr>
          <w:rFonts w:ascii="Arial" w:hAnsi="Arial" w:cs="Arial"/>
          <w:sz w:val="22"/>
          <w:szCs w:val="22"/>
        </w:rPr>
        <w:br/>
        <w:t>- oder gleichwertig -</w:t>
      </w: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 </w:t>
      </w:r>
      <w:r w:rsidRPr="00D53791">
        <w:rPr>
          <w:rFonts w:ascii="Arial" w:hAnsi="Arial" w:cs="Arial"/>
          <w:sz w:val="22"/>
          <w:szCs w:val="22"/>
        </w:rPr>
        <w:br/>
      </w:r>
      <w:r w:rsidRPr="00D53791">
        <w:rPr>
          <w:rFonts w:ascii="Arial" w:hAnsi="Arial" w:cs="Arial"/>
          <w:b/>
          <w:bCs/>
          <w:sz w:val="22"/>
          <w:szCs w:val="22"/>
          <w:u w:val="single"/>
        </w:rPr>
        <w:t>Leistungsbeschreibung</w:t>
      </w:r>
    </w:p>
    <w:p w:rsidR="00D53791" w:rsidRDefault="002A69B6" w:rsidP="00D53791">
      <w:pPr>
        <w:pStyle w:val="StandardWeb"/>
        <w:spacing w:before="0" w:after="0"/>
        <w:jc w:val="both"/>
        <w:rPr>
          <w:rFonts w:ascii="Arial" w:hAnsi="Arial" w:cs="Arial"/>
          <w:sz w:val="22"/>
          <w:szCs w:val="22"/>
        </w:rPr>
      </w:pPr>
      <w:r w:rsidRPr="00D53791">
        <w:rPr>
          <w:rFonts w:ascii="Arial" w:hAnsi="Arial" w:cs="Arial"/>
          <w:sz w:val="22"/>
          <w:szCs w:val="22"/>
          <w:u w:val="single"/>
        </w:rPr>
        <w:br/>
      </w:r>
      <w:r w:rsidRPr="00D53791">
        <w:rPr>
          <w:rFonts w:ascii="Arial" w:hAnsi="Arial" w:cs="Arial"/>
          <w:b/>
          <w:sz w:val="22"/>
          <w:szCs w:val="22"/>
        </w:rPr>
        <w:t>Mobile Trennwand</w:t>
      </w:r>
      <w:r w:rsidRPr="00D53791">
        <w:rPr>
          <w:rFonts w:ascii="Arial" w:hAnsi="Arial" w:cs="Arial"/>
          <w:sz w:val="22"/>
          <w:szCs w:val="22"/>
        </w:rPr>
        <w:t xml:space="preserve"> aus Einzelelementen, die im aufgebauten Zustand den Eindruck einer festen, ebenen Wand ergeben. Keine sichtbaren Profile, vorstehende Schrauben oder Metallteile. </w:t>
      </w:r>
      <w:r w:rsidRPr="00D53791">
        <w:rPr>
          <w:rFonts w:ascii="Arial" w:hAnsi="Arial" w:cs="Arial"/>
          <w:b/>
          <w:sz w:val="22"/>
          <w:szCs w:val="22"/>
        </w:rPr>
        <w:t>84 mm stark</w:t>
      </w:r>
      <w:r w:rsidRPr="00D53791">
        <w:rPr>
          <w:rFonts w:ascii="Arial" w:hAnsi="Arial" w:cs="Arial"/>
          <w:sz w:val="22"/>
          <w:szCs w:val="22"/>
        </w:rPr>
        <w:t>. Bedienung manuell, mit für langjährige Nutzung ausgelegter verwindungssteifer Stahlrahmenkonstruktion, ohne jegliche Bodenführung in einem wartungsfreien geräuscharm laufenden Deckenlaufschienen- bzw. Rollensystem hängend.</w:t>
      </w:r>
      <w:r w:rsidR="00D53791">
        <w:rPr>
          <w:rFonts w:ascii="Arial" w:hAnsi="Arial" w:cs="Arial"/>
          <w:sz w:val="22"/>
          <w:szCs w:val="22"/>
        </w:rPr>
        <w:t xml:space="preserve"> </w:t>
      </w:r>
    </w:p>
    <w:p w:rsidR="00D53791" w:rsidRDefault="00D53791" w:rsidP="00D53791">
      <w:pPr>
        <w:pStyle w:val="StandardWeb"/>
        <w:spacing w:before="0" w:after="0"/>
        <w:jc w:val="both"/>
        <w:rPr>
          <w:rFonts w:ascii="Arial" w:hAnsi="Arial" w:cs="Arial"/>
          <w:sz w:val="22"/>
          <w:szCs w:val="22"/>
        </w:rPr>
      </w:pPr>
    </w:p>
    <w:p w:rsidR="00D53791" w:rsidRDefault="00D53791" w:rsidP="00D53791">
      <w:pPr>
        <w:pStyle w:val="StandardWeb"/>
        <w:spacing w:before="0" w:after="0"/>
        <w:jc w:val="both"/>
        <w:rPr>
          <w:rFonts w:ascii="Arial" w:hAnsi="Arial" w:cs="Arial"/>
          <w:sz w:val="22"/>
          <w:szCs w:val="22"/>
        </w:rPr>
      </w:pPr>
      <w:r>
        <w:rPr>
          <w:rFonts w:ascii="Arial" w:hAnsi="Arial" w:cs="Arial"/>
          <w:sz w:val="22"/>
          <w:szCs w:val="22"/>
        </w:rPr>
        <w:t xml:space="preserve">Schalldämmung: </w:t>
      </w:r>
      <w:r w:rsidR="002A69B6" w:rsidRPr="00D53791">
        <w:rPr>
          <w:rFonts w:ascii="Arial" w:hAnsi="Arial" w:cs="Arial"/>
          <w:sz w:val="22"/>
          <w:szCs w:val="22"/>
        </w:rPr>
        <w:t xml:space="preserve">DIN EN 20 140-3. </w:t>
      </w:r>
    </w:p>
    <w:p w:rsidR="00D53791" w:rsidRDefault="00D53791" w:rsidP="00D53791">
      <w:pPr>
        <w:pStyle w:val="StandardWeb"/>
        <w:spacing w:before="0" w:after="0"/>
        <w:rPr>
          <w:rFonts w:ascii="Arial" w:hAnsi="Arial" w:cs="Arial"/>
          <w:sz w:val="22"/>
          <w:szCs w:val="22"/>
        </w:rPr>
      </w:pPr>
    </w:p>
    <w:p w:rsidR="00D53791" w:rsidRPr="00D53791" w:rsidRDefault="00D53791" w:rsidP="00D53791">
      <w:pPr>
        <w:pStyle w:val="StandardWeb"/>
        <w:spacing w:before="0" w:after="0"/>
        <w:rPr>
          <w:rFonts w:ascii="Arial" w:hAnsi="Arial" w:cs="Arial"/>
          <w:sz w:val="22"/>
          <w:szCs w:val="22"/>
        </w:rPr>
      </w:pPr>
      <w:r>
        <w:rPr>
          <w:rFonts w:ascii="Arial" w:hAnsi="Arial" w:cs="Arial"/>
          <w:sz w:val="22"/>
          <w:szCs w:val="22"/>
        </w:rPr>
        <w:t xml:space="preserve">TÜV-Prüfung: DIN </w:t>
      </w:r>
      <w:r w:rsidR="002A69B6" w:rsidRPr="00D53791">
        <w:rPr>
          <w:rFonts w:ascii="Arial" w:hAnsi="Arial" w:cs="Arial"/>
          <w:sz w:val="22"/>
          <w:szCs w:val="22"/>
        </w:rPr>
        <w:t>31000.</w:t>
      </w:r>
      <w:r w:rsidR="002A69B6" w:rsidRPr="00D53791">
        <w:rPr>
          <w:rFonts w:ascii="Arial" w:hAnsi="Arial" w:cs="Arial"/>
          <w:sz w:val="22"/>
          <w:szCs w:val="22"/>
        </w:rPr>
        <w:br/>
      </w:r>
      <w:r w:rsidR="002A69B6" w:rsidRPr="00D53791">
        <w:rPr>
          <w:rFonts w:ascii="Arial" w:hAnsi="Arial" w:cs="Arial"/>
          <w:sz w:val="22"/>
          <w:szCs w:val="22"/>
        </w:rPr>
        <w:br/>
      </w:r>
      <w:r w:rsidR="002A69B6" w:rsidRPr="00D53791">
        <w:rPr>
          <w:rFonts w:ascii="Arial" w:hAnsi="Arial" w:cs="Arial"/>
          <w:sz w:val="22"/>
          <w:szCs w:val="22"/>
        </w:rPr>
        <w:br/>
      </w:r>
      <w:r w:rsidR="002A69B6" w:rsidRPr="00D53791">
        <w:rPr>
          <w:rFonts w:ascii="Arial" w:hAnsi="Arial" w:cs="Arial"/>
          <w:b/>
          <w:bCs/>
          <w:sz w:val="22"/>
          <w:szCs w:val="22"/>
        </w:rPr>
        <w:t>Rahmenkonstruktion:</w:t>
      </w:r>
    </w:p>
    <w:p w:rsidR="00D53791"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br/>
        <w:t>Verwindungssteife Stahlrahmenkonstruktion aus ringsum geschlossen verschweißtem Rechteckrohr für höchste Stabilität und Standfestigkeit auch bei Seitendruck.  </w:t>
      </w:r>
      <w:r w:rsidRPr="00D53791">
        <w:rPr>
          <w:rFonts w:ascii="Arial" w:hAnsi="Arial" w:cs="Arial"/>
          <w:sz w:val="22"/>
          <w:szCs w:val="22"/>
        </w:rPr>
        <w:br/>
      </w: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Beplankung:</w:t>
      </w:r>
    </w:p>
    <w:p w:rsidR="00D53791"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br/>
        <w:t xml:space="preserve">Qualitätsspanplatten nach DIN 68763, Emissionsklasse E1, akustisch freischwingend aufgebracht. Oberfläche nach Vorgabe des Auftraggebers. Für Wartungszwecke, Reparaturen und Behebung von Oberflächenschäden müssen die </w:t>
      </w:r>
      <w:proofErr w:type="spellStart"/>
      <w:r w:rsidRPr="00D53791">
        <w:rPr>
          <w:rFonts w:ascii="Arial" w:hAnsi="Arial" w:cs="Arial"/>
          <w:sz w:val="22"/>
          <w:szCs w:val="22"/>
        </w:rPr>
        <w:t>Beplankungen</w:t>
      </w:r>
      <w:proofErr w:type="spellEnd"/>
      <w:r w:rsidRPr="00D53791">
        <w:rPr>
          <w:rFonts w:ascii="Arial" w:hAnsi="Arial" w:cs="Arial"/>
          <w:sz w:val="22"/>
          <w:szCs w:val="22"/>
        </w:rPr>
        <w:t xml:space="preserve"> im hängenden Zustand durc</w:t>
      </w:r>
      <w:r w:rsidR="00D53791">
        <w:rPr>
          <w:rFonts w:ascii="Arial" w:hAnsi="Arial" w:cs="Arial"/>
          <w:sz w:val="22"/>
          <w:szCs w:val="22"/>
        </w:rPr>
        <w:t>h einfaches Aus- und Einhängen –</w:t>
      </w:r>
      <w:r w:rsidRPr="00D53791">
        <w:rPr>
          <w:rFonts w:ascii="Arial" w:hAnsi="Arial" w:cs="Arial"/>
          <w:sz w:val="22"/>
          <w:szCs w:val="22"/>
        </w:rPr>
        <w:t xml:space="preserve"> ohne Elementausbau, Zerlegung am Bau od</w:t>
      </w:r>
      <w:r w:rsidR="00D53791">
        <w:rPr>
          <w:rFonts w:ascii="Arial" w:hAnsi="Arial" w:cs="Arial"/>
          <w:sz w:val="22"/>
          <w:szCs w:val="22"/>
        </w:rPr>
        <w:t>er kompletten Elementaustausch –</w:t>
      </w:r>
      <w:r w:rsidRPr="00D53791">
        <w:rPr>
          <w:rFonts w:ascii="Arial" w:hAnsi="Arial" w:cs="Arial"/>
          <w:sz w:val="22"/>
          <w:szCs w:val="22"/>
        </w:rPr>
        <w:t xml:space="preserve"> einzeln austauschbar sein.</w:t>
      </w:r>
      <w:r w:rsidRPr="00D53791">
        <w:rPr>
          <w:rFonts w:ascii="Arial" w:hAnsi="Arial" w:cs="Arial"/>
          <w:sz w:val="22"/>
          <w:szCs w:val="22"/>
        </w:rPr>
        <w:br/>
      </w: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 xml:space="preserve">Stirnseitige Elementverbindung: </w:t>
      </w:r>
    </w:p>
    <w:p w:rsidR="00A74C3C" w:rsidRPr="00D53791"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br/>
        <w:t>Form- und kraftschlüssige seitliche Verbindung der Elemente durch i</w:t>
      </w:r>
      <w:r w:rsidR="00D53791">
        <w:rPr>
          <w:rFonts w:ascii="Arial" w:hAnsi="Arial" w:cs="Arial"/>
          <w:sz w:val="22"/>
          <w:szCs w:val="22"/>
        </w:rPr>
        <w:t>n geschlossenem</w:t>
      </w:r>
      <w:r w:rsidRPr="00D53791">
        <w:rPr>
          <w:rFonts w:ascii="Arial" w:hAnsi="Arial" w:cs="Arial"/>
          <w:sz w:val="22"/>
          <w:szCs w:val="22"/>
        </w:rPr>
        <w:t xml:space="preserve"> Zustand nicht sichtbare eloxierte Aluminium-Stirnprofile mit integrierten Mehrfach-Dichtlippen und Magnetband im Nut-Feder-System. Eintauchtiefe</w:t>
      </w:r>
      <w:r w:rsidR="0079169F">
        <w:rPr>
          <w:rFonts w:ascii="Arial" w:hAnsi="Arial" w:cs="Arial"/>
          <w:sz w:val="22"/>
          <w:szCs w:val="22"/>
        </w:rPr>
        <w:t>:</w:t>
      </w:r>
      <w:r w:rsidRPr="00D53791">
        <w:rPr>
          <w:rFonts w:ascii="Arial" w:hAnsi="Arial" w:cs="Arial"/>
          <w:sz w:val="22"/>
          <w:szCs w:val="22"/>
        </w:rPr>
        <w:t xml:space="preserve"> 20 mm. Zum Schutz vor Vandalismus keine offen liegenden zusätzlichen Dichtungen an den Elementkanten.</w:t>
      </w:r>
    </w:p>
    <w:p w:rsidR="0079169F"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lastRenderedPageBreak/>
        <w:br/>
      </w:r>
      <w:r w:rsidRPr="00D53791">
        <w:rPr>
          <w:rFonts w:ascii="Arial" w:hAnsi="Arial" w:cs="Arial"/>
          <w:sz w:val="22"/>
          <w:szCs w:val="22"/>
        </w:rPr>
        <w:br/>
      </w:r>
      <w:r w:rsidRPr="00D53791">
        <w:rPr>
          <w:rFonts w:ascii="Arial" w:hAnsi="Arial" w:cs="Arial"/>
          <w:b/>
          <w:bCs/>
          <w:sz w:val="22"/>
          <w:szCs w:val="22"/>
        </w:rPr>
        <w:t>Wandanschlüsse:</w:t>
      </w:r>
    </w:p>
    <w:p w:rsidR="00A74C3C" w:rsidRDefault="002A69B6" w:rsidP="00D53791">
      <w:pPr>
        <w:pStyle w:val="StandardWeb"/>
        <w:spacing w:before="0" w:after="0"/>
        <w:jc w:val="both"/>
        <w:rPr>
          <w:rFonts w:ascii="Arial" w:hAnsi="Arial" w:cs="Arial"/>
          <w:b/>
          <w:sz w:val="22"/>
          <w:szCs w:val="22"/>
        </w:rPr>
      </w:pPr>
      <w:r w:rsidRPr="00D53791">
        <w:rPr>
          <w:rFonts w:ascii="Arial" w:hAnsi="Arial" w:cs="Arial"/>
          <w:sz w:val="22"/>
          <w:szCs w:val="22"/>
        </w:rPr>
        <w:br/>
        <w:t>Oberfläche und Stärke wie Trennwand. Ohne Vor- oder Rücksprung. Breite</w:t>
      </w:r>
      <w:r w:rsidR="0079169F">
        <w:rPr>
          <w:rFonts w:ascii="Arial" w:hAnsi="Arial" w:cs="Arial"/>
          <w:sz w:val="22"/>
          <w:szCs w:val="22"/>
        </w:rPr>
        <w:t>:</w:t>
      </w:r>
      <w:r w:rsidRPr="00D53791">
        <w:rPr>
          <w:rFonts w:ascii="Arial" w:hAnsi="Arial" w:cs="Arial"/>
          <w:sz w:val="22"/>
          <w:szCs w:val="22"/>
        </w:rPr>
        <w:t xml:space="preserve"> 70 mm. </w:t>
      </w:r>
      <w:r w:rsidRPr="00D53791">
        <w:rPr>
          <w:rFonts w:ascii="Arial" w:hAnsi="Arial" w:cs="Arial"/>
          <w:sz w:val="22"/>
          <w:szCs w:val="22"/>
        </w:rPr>
        <w:br/>
      </w:r>
      <w:r w:rsidRPr="00D53791">
        <w:rPr>
          <w:rFonts w:ascii="Arial" w:hAnsi="Arial" w:cs="Arial"/>
          <w:sz w:val="22"/>
          <w:szCs w:val="22"/>
        </w:rPr>
        <w:br/>
      </w:r>
      <w:r w:rsidRPr="00D53791">
        <w:rPr>
          <w:rFonts w:ascii="Arial" w:hAnsi="Arial" w:cs="Arial"/>
          <w:sz w:val="22"/>
          <w:szCs w:val="22"/>
        </w:rPr>
        <w:br/>
      </w:r>
      <w:r w:rsidRPr="00D53791">
        <w:rPr>
          <w:rFonts w:ascii="Arial" w:hAnsi="Arial" w:cs="Arial"/>
          <w:b/>
          <w:sz w:val="22"/>
          <w:szCs w:val="22"/>
        </w:rPr>
        <w:t>Höhenjustierung der Elemente:</w:t>
      </w:r>
    </w:p>
    <w:p w:rsidR="0079169F" w:rsidRPr="00D53791" w:rsidRDefault="0079169F" w:rsidP="00D53791">
      <w:pPr>
        <w:pStyle w:val="StandardWeb"/>
        <w:spacing w:before="0" w:after="0"/>
        <w:jc w:val="both"/>
        <w:rPr>
          <w:rFonts w:ascii="Arial" w:hAnsi="Arial" w:cs="Arial"/>
          <w:sz w:val="22"/>
          <w:szCs w:val="22"/>
        </w:rPr>
      </w:pPr>
    </w:p>
    <w:p w:rsidR="00A74C3C" w:rsidRPr="00D53791" w:rsidRDefault="002A69B6" w:rsidP="00D53791">
      <w:pPr>
        <w:pStyle w:val="StandardWeb"/>
        <w:spacing w:before="0" w:after="0"/>
        <w:jc w:val="both"/>
        <w:rPr>
          <w:rFonts w:ascii="Arial" w:hAnsi="Arial" w:cs="Arial"/>
          <w:sz w:val="22"/>
          <w:szCs w:val="22"/>
        </w:rPr>
      </w:pPr>
      <w:proofErr w:type="spellStart"/>
      <w:r w:rsidRPr="00D53791">
        <w:rPr>
          <w:rFonts w:ascii="Arial" w:hAnsi="Arial" w:cs="Arial"/>
          <w:sz w:val="22"/>
          <w:szCs w:val="22"/>
        </w:rPr>
        <w:t>Höhenverstellmechanik</w:t>
      </w:r>
      <w:proofErr w:type="spellEnd"/>
      <w:r w:rsidRPr="00D53791">
        <w:rPr>
          <w:rFonts w:ascii="Arial" w:hAnsi="Arial" w:cs="Arial"/>
          <w:sz w:val="22"/>
          <w:szCs w:val="22"/>
        </w:rPr>
        <w:t xml:space="preserve">, bedienbar ohne Öffnen </w:t>
      </w:r>
      <w:r w:rsidR="0079169F">
        <w:rPr>
          <w:rFonts w:ascii="Arial" w:hAnsi="Arial" w:cs="Arial"/>
          <w:sz w:val="22"/>
          <w:szCs w:val="22"/>
        </w:rPr>
        <w:t>der</w:t>
      </w:r>
      <w:r w:rsidRPr="00D53791">
        <w:rPr>
          <w:rFonts w:ascii="Arial" w:hAnsi="Arial" w:cs="Arial"/>
          <w:sz w:val="22"/>
          <w:szCs w:val="22"/>
        </w:rPr>
        <w:t xml:space="preserve"> Decke, Laufschiene oder Element. </w:t>
      </w:r>
    </w:p>
    <w:p w:rsidR="00A74C3C" w:rsidRPr="00D53791" w:rsidRDefault="00A74C3C" w:rsidP="00D53791">
      <w:pPr>
        <w:pStyle w:val="StandardWeb"/>
        <w:spacing w:before="0" w:after="0"/>
        <w:jc w:val="both"/>
        <w:rPr>
          <w:rFonts w:ascii="Arial" w:hAnsi="Arial" w:cs="Arial"/>
          <w:sz w:val="22"/>
          <w:szCs w:val="22"/>
        </w:rPr>
      </w:pPr>
    </w:p>
    <w:p w:rsidR="00A74C3C" w:rsidRPr="00D53791" w:rsidRDefault="00A74C3C" w:rsidP="00D53791">
      <w:pPr>
        <w:pStyle w:val="StandardWeb"/>
        <w:spacing w:before="0" w:after="0"/>
        <w:jc w:val="both"/>
        <w:rPr>
          <w:rFonts w:ascii="Arial" w:hAnsi="Arial" w:cs="Arial"/>
          <w:sz w:val="22"/>
          <w:szCs w:val="22"/>
        </w:rPr>
      </w:pPr>
    </w:p>
    <w:p w:rsidR="00D53791" w:rsidRDefault="002A69B6" w:rsidP="00D53791">
      <w:pPr>
        <w:pStyle w:val="StandardWeb"/>
        <w:spacing w:before="0" w:after="0"/>
        <w:jc w:val="both"/>
        <w:rPr>
          <w:rFonts w:ascii="Arial" w:hAnsi="Arial" w:cs="Arial"/>
          <w:b/>
          <w:sz w:val="22"/>
          <w:szCs w:val="22"/>
        </w:rPr>
      </w:pPr>
      <w:r w:rsidRPr="00D53791">
        <w:rPr>
          <w:rFonts w:ascii="Arial" w:hAnsi="Arial" w:cs="Arial"/>
          <w:b/>
          <w:sz w:val="22"/>
          <w:szCs w:val="22"/>
        </w:rPr>
        <w:t>Abdichtung nach oben/unten:</w:t>
      </w:r>
    </w:p>
    <w:p w:rsidR="00A74C3C" w:rsidRPr="00D53791" w:rsidRDefault="002A69B6" w:rsidP="00D53791">
      <w:pPr>
        <w:pStyle w:val="StandardWeb"/>
        <w:spacing w:before="0" w:after="0"/>
        <w:jc w:val="both"/>
        <w:rPr>
          <w:rFonts w:ascii="Arial" w:hAnsi="Arial" w:cs="Arial"/>
          <w:sz w:val="22"/>
          <w:szCs w:val="22"/>
        </w:rPr>
      </w:pPr>
      <w:r w:rsidRPr="00D53791">
        <w:rPr>
          <w:rFonts w:ascii="Arial" w:hAnsi="Arial" w:cs="Arial"/>
          <w:sz w:val="22"/>
          <w:szCs w:val="22"/>
        </w:rPr>
        <w:br/>
        <w:t>Abdichtung zur Deckenschiene und zum Boden, mit 23 mm ausfahrbare, Druck ausgleichende</w:t>
      </w:r>
      <w:r w:rsidR="0079169F">
        <w:rPr>
          <w:rFonts w:ascii="Arial" w:hAnsi="Arial" w:cs="Arial"/>
          <w:sz w:val="22"/>
          <w:szCs w:val="22"/>
        </w:rPr>
        <w:t>,</w:t>
      </w:r>
      <w:r w:rsidRPr="00D53791">
        <w:rPr>
          <w:rFonts w:ascii="Arial" w:hAnsi="Arial" w:cs="Arial"/>
          <w:sz w:val="22"/>
          <w:szCs w:val="22"/>
        </w:rPr>
        <w:t xml:space="preserve"> federgelagerte, Kammerdruckbalken aus Aluminium</w:t>
      </w:r>
      <w:r w:rsidR="0079169F">
        <w:rPr>
          <w:rFonts w:ascii="Arial" w:hAnsi="Arial" w:cs="Arial"/>
          <w:sz w:val="22"/>
          <w:szCs w:val="22"/>
        </w:rPr>
        <w:t xml:space="preserve">, </w:t>
      </w:r>
      <w:proofErr w:type="gramStart"/>
      <w:r w:rsidR="0079169F">
        <w:rPr>
          <w:rFonts w:ascii="Arial" w:hAnsi="Arial" w:cs="Arial"/>
          <w:sz w:val="22"/>
          <w:szCs w:val="22"/>
        </w:rPr>
        <w:t>dunkel</w:t>
      </w:r>
      <w:proofErr w:type="gramEnd"/>
      <w:r w:rsidR="0079169F">
        <w:rPr>
          <w:rFonts w:ascii="Arial" w:hAnsi="Arial" w:cs="Arial"/>
          <w:sz w:val="22"/>
          <w:szCs w:val="22"/>
        </w:rPr>
        <w:t xml:space="preserve"> eloxiert. Manuell</w:t>
      </w:r>
      <w:r w:rsidRPr="00D53791">
        <w:rPr>
          <w:rFonts w:ascii="Arial" w:hAnsi="Arial" w:cs="Arial"/>
          <w:sz w:val="22"/>
          <w:szCs w:val="22"/>
        </w:rPr>
        <w:t xml:space="preserve"> wartungsfreie Bedienung über stirnseitig mit Handkurbel zu betätigendem Doppelscherengetriebe. Anpressdruck2000 N mit statischem Nachweis für eine standfeste und gegen Seitendruck sichere Wand. </w:t>
      </w:r>
    </w:p>
    <w:p w:rsidR="00D53791"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Teleskopelemente:</w:t>
      </w:r>
    </w:p>
    <w:p w:rsidR="00A74C3C" w:rsidRDefault="0079169F" w:rsidP="00D53791">
      <w:pPr>
        <w:pStyle w:val="StandardWeb"/>
        <w:spacing w:before="0" w:after="0"/>
        <w:jc w:val="both"/>
        <w:rPr>
          <w:rFonts w:ascii="Arial" w:hAnsi="Arial" w:cs="Arial"/>
          <w:b/>
          <w:bCs/>
          <w:sz w:val="22"/>
          <w:szCs w:val="22"/>
        </w:rPr>
      </w:pPr>
      <w:r>
        <w:rPr>
          <w:rFonts w:ascii="Arial" w:hAnsi="Arial" w:cs="Arial"/>
          <w:sz w:val="22"/>
          <w:szCs w:val="22"/>
        </w:rPr>
        <w:br/>
        <w:t>Dreiseitiger</w:t>
      </w:r>
      <w:r w:rsidR="002A69B6" w:rsidRPr="00D53791">
        <w:rPr>
          <w:rFonts w:ascii="Arial" w:hAnsi="Arial" w:cs="Arial"/>
          <w:sz w:val="22"/>
          <w:szCs w:val="22"/>
        </w:rPr>
        <w:t xml:space="preserve"> Kammerdruckbalken. Seitlicher Kammerdruckbalken in gleicher Oberfläche wie Trennwand innen liegend und eingefahren flächenbündig. </w:t>
      </w:r>
      <w:r w:rsidR="002A69B6" w:rsidRPr="0079169F">
        <w:rPr>
          <w:rFonts w:ascii="Arial" w:hAnsi="Arial" w:cs="Arial"/>
          <w:sz w:val="22"/>
          <w:szCs w:val="22"/>
        </w:rPr>
        <w:t xml:space="preserve">Keine </w:t>
      </w:r>
      <w:proofErr w:type="spellStart"/>
      <w:r w:rsidR="002A69B6" w:rsidRPr="0079169F">
        <w:rPr>
          <w:rFonts w:ascii="Arial" w:hAnsi="Arial" w:cs="Arial"/>
          <w:sz w:val="22"/>
          <w:szCs w:val="22"/>
        </w:rPr>
        <w:t>aufdoppelnden</w:t>
      </w:r>
      <w:proofErr w:type="spellEnd"/>
      <w:r w:rsidR="002A69B6" w:rsidRPr="0079169F">
        <w:rPr>
          <w:rFonts w:ascii="Arial" w:hAnsi="Arial" w:cs="Arial"/>
          <w:sz w:val="22"/>
          <w:szCs w:val="22"/>
        </w:rPr>
        <w:t xml:space="preserve"> Klappteile</w:t>
      </w:r>
      <w:r w:rsidR="002A69B6" w:rsidRPr="00D53791">
        <w:rPr>
          <w:rFonts w:ascii="Arial" w:hAnsi="Arial" w:cs="Arial"/>
          <w:sz w:val="22"/>
          <w:szCs w:val="22"/>
        </w:rPr>
        <w:t xml:space="preserve">. Die Bedienung aller Druckbalken erfolgt von der Fläche aus zentral mit </w:t>
      </w:r>
      <w:r w:rsidR="002A69B6" w:rsidRPr="0079169F">
        <w:rPr>
          <w:rFonts w:ascii="Arial" w:hAnsi="Arial" w:cs="Arial"/>
          <w:sz w:val="22"/>
          <w:szCs w:val="22"/>
        </w:rPr>
        <w:t>einer</w:t>
      </w:r>
      <w:r w:rsidR="002A69B6" w:rsidRPr="00D53791">
        <w:rPr>
          <w:rFonts w:ascii="Arial" w:hAnsi="Arial" w:cs="Arial"/>
          <w:sz w:val="22"/>
          <w:szCs w:val="22"/>
        </w:rPr>
        <w:t xml:space="preserve"> Kurbelbedienung.</w:t>
      </w:r>
      <w:r w:rsidR="002A69B6" w:rsidRPr="00D53791">
        <w:rPr>
          <w:rFonts w:ascii="Arial" w:hAnsi="Arial" w:cs="Arial"/>
          <w:sz w:val="22"/>
          <w:szCs w:val="22"/>
        </w:rPr>
        <w:br/>
      </w:r>
      <w:r w:rsidR="002A69B6" w:rsidRPr="00D53791">
        <w:rPr>
          <w:rFonts w:ascii="Arial" w:hAnsi="Arial" w:cs="Arial"/>
          <w:sz w:val="22"/>
          <w:szCs w:val="22"/>
        </w:rPr>
        <w:br/>
      </w:r>
      <w:r w:rsidR="002A69B6" w:rsidRPr="00D53791">
        <w:rPr>
          <w:rFonts w:ascii="Arial" w:hAnsi="Arial" w:cs="Arial"/>
          <w:b/>
          <w:sz w:val="22"/>
          <w:szCs w:val="22"/>
        </w:rPr>
        <w:t>Deckenlaufschienen- und Rollensystem</w:t>
      </w:r>
      <w:r w:rsidR="002A69B6" w:rsidRPr="00D53791">
        <w:rPr>
          <w:rFonts w:ascii="Arial" w:hAnsi="Arial" w:cs="Arial"/>
          <w:b/>
          <w:bCs/>
          <w:sz w:val="22"/>
          <w:szCs w:val="22"/>
        </w:rPr>
        <w:t>:</w:t>
      </w:r>
    </w:p>
    <w:p w:rsidR="00D53791" w:rsidRPr="00D53791" w:rsidRDefault="00D53791" w:rsidP="00D53791">
      <w:pPr>
        <w:pStyle w:val="StandardWeb"/>
        <w:spacing w:before="0" w:after="0"/>
        <w:jc w:val="both"/>
        <w:rPr>
          <w:rFonts w:ascii="Arial" w:hAnsi="Arial" w:cs="Arial"/>
          <w:sz w:val="22"/>
          <w:szCs w:val="22"/>
        </w:rPr>
      </w:pPr>
    </w:p>
    <w:p w:rsidR="00D53791" w:rsidRPr="0079169F" w:rsidRDefault="002A69B6" w:rsidP="0079169F">
      <w:pPr>
        <w:pStyle w:val="StandardWeb"/>
        <w:spacing w:before="0" w:after="0"/>
        <w:jc w:val="both"/>
        <w:rPr>
          <w:rFonts w:ascii="Arial" w:hAnsi="Arial" w:cs="Arial"/>
          <w:sz w:val="22"/>
          <w:szCs w:val="22"/>
        </w:rPr>
      </w:pPr>
      <w:r w:rsidRPr="00D53791">
        <w:rPr>
          <w:rFonts w:ascii="Arial" w:hAnsi="Arial" w:cs="Arial"/>
          <w:sz w:val="22"/>
          <w:szCs w:val="22"/>
        </w:rPr>
        <w:t xml:space="preserve">Deckenlaufschiene aus Aluminium, für reduziertes Design in der Ansicht </w:t>
      </w:r>
      <w:r w:rsidR="0079169F">
        <w:rPr>
          <w:rFonts w:ascii="Arial" w:hAnsi="Arial" w:cs="Arial"/>
          <w:sz w:val="22"/>
          <w:szCs w:val="22"/>
        </w:rPr>
        <w:t xml:space="preserve">max. </w:t>
      </w:r>
      <w:r w:rsidRPr="00D53791">
        <w:rPr>
          <w:rFonts w:ascii="Arial" w:hAnsi="Arial" w:cs="Arial"/>
          <w:sz w:val="22"/>
          <w:szCs w:val="22"/>
        </w:rPr>
        <w:t>80 mm breit. Abzweigungen, Kreuzungen und Weichen sind verschweißt. Keine Störung der Optik durch unnötige Laufschienen-Stöße. Elementaufhängung an wartungsfreien kugelgelagerten Spezial-Doppelrollen-Laufwagen, die einen leichtgängigen und leisen Lauf garantieren und das Absacken der Elemente beim Durchfahren von Abzweigungen, Kreuzungen oder Weichen wirkungsvoll verhindern. </w:t>
      </w:r>
      <w:r w:rsidRPr="00D53791">
        <w:rPr>
          <w:rFonts w:ascii="Arial" w:hAnsi="Arial" w:cs="Arial"/>
          <w:sz w:val="22"/>
          <w:szCs w:val="22"/>
        </w:rPr>
        <w:br/>
      </w: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Abhängung:</w:t>
      </w:r>
    </w:p>
    <w:p w:rsidR="00A74C3C" w:rsidRPr="00D53791" w:rsidRDefault="002A69B6" w:rsidP="00D53791">
      <w:pPr>
        <w:pStyle w:val="StandardWeb"/>
        <w:spacing w:before="0" w:after="0"/>
        <w:jc w:val="both"/>
        <w:rPr>
          <w:rFonts w:ascii="Arial" w:hAnsi="Arial" w:cs="Arial"/>
          <w:sz w:val="22"/>
          <w:szCs w:val="22"/>
        </w:rPr>
      </w:pPr>
      <w:r w:rsidRPr="00D53791">
        <w:rPr>
          <w:rFonts w:ascii="Arial" w:hAnsi="Arial" w:cs="Arial"/>
          <w:sz w:val="22"/>
          <w:szCs w:val="22"/>
        </w:rPr>
        <w:br/>
        <w:t xml:space="preserve">Zum Ausgleich eventueller </w:t>
      </w:r>
      <w:proofErr w:type="spellStart"/>
      <w:r w:rsidRPr="00D53791">
        <w:rPr>
          <w:rFonts w:ascii="Arial" w:hAnsi="Arial" w:cs="Arial"/>
          <w:sz w:val="22"/>
          <w:szCs w:val="22"/>
        </w:rPr>
        <w:t>Deckendurchbiegungen</w:t>
      </w:r>
      <w:proofErr w:type="spellEnd"/>
      <w:r w:rsidRPr="00D53791">
        <w:rPr>
          <w:rFonts w:ascii="Arial" w:hAnsi="Arial" w:cs="Arial"/>
          <w:sz w:val="22"/>
          <w:szCs w:val="22"/>
        </w:rPr>
        <w:t xml:space="preserve"> ist die Abhängung mittels einer verstellbaren korrosionsgeschützten Konstruktion an statisch belastbare Bauwerkstei</w:t>
      </w:r>
      <w:r w:rsidR="0079169F">
        <w:rPr>
          <w:rFonts w:ascii="Arial" w:hAnsi="Arial" w:cs="Arial"/>
          <w:sz w:val="22"/>
          <w:szCs w:val="22"/>
        </w:rPr>
        <w:t>le zu erbringen. Nicht-</w:t>
      </w:r>
      <w:r w:rsidRPr="00D53791">
        <w:rPr>
          <w:rFonts w:ascii="Arial" w:hAnsi="Arial" w:cs="Arial"/>
          <w:sz w:val="22"/>
          <w:szCs w:val="22"/>
        </w:rPr>
        <w:t xml:space="preserve">verstellbaren </w:t>
      </w:r>
      <w:proofErr w:type="spellStart"/>
      <w:r w:rsidRPr="00D53791">
        <w:rPr>
          <w:rFonts w:ascii="Arial" w:hAnsi="Arial" w:cs="Arial"/>
          <w:sz w:val="22"/>
          <w:szCs w:val="22"/>
        </w:rPr>
        <w:t>Abhängekonstruktionen</w:t>
      </w:r>
      <w:proofErr w:type="spellEnd"/>
      <w:r w:rsidR="0079169F">
        <w:rPr>
          <w:rFonts w:ascii="Arial" w:hAnsi="Arial" w:cs="Arial"/>
          <w:sz w:val="22"/>
          <w:szCs w:val="22"/>
        </w:rPr>
        <w:t xml:space="preserve"> sind nicht gewünscht</w:t>
      </w:r>
      <w:r w:rsidRPr="00D53791">
        <w:rPr>
          <w:rFonts w:ascii="Arial" w:hAnsi="Arial" w:cs="Arial"/>
          <w:sz w:val="22"/>
          <w:szCs w:val="22"/>
        </w:rPr>
        <w:t>. </w:t>
      </w:r>
    </w:p>
    <w:p w:rsidR="00D53791"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Abschottung:</w:t>
      </w:r>
    </w:p>
    <w:p w:rsidR="009232AD" w:rsidRDefault="002A69B6" w:rsidP="002D3B3A">
      <w:pPr>
        <w:pStyle w:val="StandardWeb"/>
        <w:spacing w:before="0" w:after="0"/>
        <w:jc w:val="both"/>
        <w:rPr>
          <w:rFonts w:ascii="Arial" w:hAnsi="Arial" w:cs="Arial"/>
          <w:sz w:val="22"/>
          <w:szCs w:val="22"/>
        </w:rPr>
      </w:pPr>
      <w:r w:rsidRPr="00D53791">
        <w:rPr>
          <w:rFonts w:ascii="Arial" w:hAnsi="Arial" w:cs="Arial"/>
          <w:sz w:val="22"/>
          <w:szCs w:val="22"/>
        </w:rPr>
        <w:br/>
        <w:t xml:space="preserve">Über </w:t>
      </w:r>
      <w:r w:rsidR="0079169F">
        <w:rPr>
          <w:rFonts w:ascii="Arial" w:hAnsi="Arial" w:cs="Arial"/>
          <w:sz w:val="22"/>
          <w:szCs w:val="22"/>
        </w:rPr>
        <w:t>der Laufschiene GK-Abschottung –</w:t>
      </w:r>
      <w:r w:rsidRPr="00D53791">
        <w:rPr>
          <w:rFonts w:ascii="Arial" w:hAnsi="Arial" w:cs="Arial"/>
          <w:sz w:val="22"/>
          <w:szCs w:val="22"/>
        </w:rPr>
        <w:t xml:space="preserve"> bis </w:t>
      </w:r>
      <w:proofErr w:type="spellStart"/>
      <w:r w:rsidRPr="00D53791">
        <w:rPr>
          <w:rFonts w:ascii="Arial" w:hAnsi="Arial" w:cs="Arial"/>
          <w:sz w:val="22"/>
          <w:szCs w:val="22"/>
        </w:rPr>
        <w:t>Rw</w:t>
      </w:r>
      <w:proofErr w:type="spellEnd"/>
      <w:r w:rsidRPr="00D53791">
        <w:rPr>
          <w:rFonts w:ascii="Arial" w:hAnsi="Arial" w:cs="Arial"/>
          <w:sz w:val="22"/>
          <w:szCs w:val="22"/>
        </w:rPr>
        <w:t xml:space="preserve"> 45 </w:t>
      </w:r>
      <w:r w:rsidR="0079169F">
        <w:rPr>
          <w:rFonts w:ascii="Arial" w:hAnsi="Arial" w:cs="Arial"/>
          <w:sz w:val="22"/>
          <w:szCs w:val="22"/>
        </w:rPr>
        <w:t>dB in zweischaliger Ausführung –</w:t>
      </w:r>
      <w:r w:rsidRPr="00D53791">
        <w:rPr>
          <w:rFonts w:ascii="Arial" w:hAnsi="Arial" w:cs="Arial"/>
          <w:sz w:val="22"/>
          <w:szCs w:val="22"/>
        </w:rPr>
        <w:t xml:space="preserve"> entsprechend der geforderten Trennwand-Schalldämmung. Fugendicht an Laufschiene und angrenzenden Bauwerksteile </w:t>
      </w:r>
      <w:proofErr w:type="spellStart"/>
      <w:r w:rsidRPr="00D53791">
        <w:rPr>
          <w:rFonts w:ascii="Arial" w:hAnsi="Arial" w:cs="Arial"/>
          <w:sz w:val="22"/>
          <w:szCs w:val="22"/>
        </w:rPr>
        <w:t>angearbeitet</w:t>
      </w:r>
      <w:proofErr w:type="spellEnd"/>
      <w:r w:rsidRPr="00D53791">
        <w:rPr>
          <w:rFonts w:ascii="Arial" w:hAnsi="Arial" w:cs="Arial"/>
          <w:sz w:val="22"/>
          <w:szCs w:val="22"/>
        </w:rPr>
        <w:t>. Hohlräume mit Dämmmaterial fest und verfüllt. Ansch</w:t>
      </w:r>
      <w:r w:rsidR="009232AD">
        <w:rPr>
          <w:rFonts w:ascii="Arial" w:hAnsi="Arial" w:cs="Arial"/>
          <w:sz w:val="22"/>
          <w:szCs w:val="22"/>
        </w:rPr>
        <w:t>lüsse dauerelastisch verfugt.</w:t>
      </w:r>
      <w:r w:rsidR="009232AD">
        <w:rPr>
          <w:rFonts w:ascii="Arial" w:hAnsi="Arial" w:cs="Arial"/>
          <w:sz w:val="22"/>
          <w:szCs w:val="22"/>
        </w:rPr>
        <w:br/>
      </w:r>
    </w:p>
    <w:p w:rsidR="009232AD" w:rsidRDefault="009232AD" w:rsidP="00D53791">
      <w:pPr>
        <w:pStyle w:val="StandardWeb"/>
        <w:spacing w:before="0" w:after="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br/>
      </w:r>
    </w:p>
    <w:p w:rsidR="009232AD" w:rsidRDefault="002A69B6" w:rsidP="00D53791">
      <w:pPr>
        <w:pStyle w:val="StandardWeb"/>
        <w:spacing w:before="0" w:after="0"/>
        <w:jc w:val="both"/>
        <w:rPr>
          <w:rFonts w:ascii="Arial" w:hAnsi="Arial" w:cs="Arial"/>
          <w:b/>
          <w:bCs/>
          <w:sz w:val="22"/>
          <w:szCs w:val="22"/>
        </w:rPr>
      </w:pPr>
      <w:r w:rsidRPr="00D53791">
        <w:rPr>
          <w:rFonts w:ascii="Arial" w:hAnsi="Arial" w:cs="Arial"/>
          <w:b/>
          <w:bCs/>
          <w:sz w:val="22"/>
          <w:szCs w:val="22"/>
        </w:rPr>
        <w:t xml:space="preserve">Schlupftürelemente: </w:t>
      </w:r>
    </w:p>
    <w:p w:rsidR="009232AD" w:rsidRDefault="009232AD" w:rsidP="00D53791">
      <w:pPr>
        <w:pStyle w:val="StandardWeb"/>
        <w:spacing w:before="0" w:after="0"/>
        <w:jc w:val="both"/>
        <w:rPr>
          <w:rFonts w:ascii="Arial" w:hAnsi="Arial" w:cs="Arial"/>
          <w:b/>
          <w:bCs/>
          <w:sz w:val="22"/>
          <w:szCs w:val="22"/>
        </w:rPr>
      </w:pPr>
    </w:p>
    <w:p w:rsidR="00A74C3C" w:rsidRPr="009232AD" w:rsidRDefault="002A69B6" w:rsidP="00D53791">
      <w:pPr>
        <w:pStyle w:val="StandardWeb"/>
        <w:spacing w:before="0" w:after="0"/>
        <w:jc w:val="both"/>
        <w:rPr>
          <w:rFonts w:ascii="Arial" w:hAnsi="Arial" w:cs="Arial"/>
          <w:b/>
          <w:bCs/>
          <w:sz w:val="22"/>
          <w:szCs w:val="22"/>
        </w:rPr>
      </w:pPr>
      <w:proofErr w:type="spellStart"/>
      <w:r w:rsidRPr="00D53791">
        <w:rPr>
          <w:rFonts w:ascii="Arial" w:hAnsi="Arial" w:cs="Arial"/>
          <w:sz w:val="22"/>
          <w:szCs w:val="22"/>
        </w:rPr>
        <w:t>Verfahrbares</w:t>
      </w:r>
      <w:proofErr w:type="spellEnd"/>
      <w:r w:rsidRPr="00D53791">
        <w:rPr>
          <w:rFonts w:ascii="Arial" w:hAnsi="Arial" w:cs="Arial"/>
          <w:sz w:val="22"/>
          <w:szCs w:val="22"/>
        </w:rPr>
        <w:t xml:space="preserve"> Türelement mit </w:t>
      </w:r>
      <w:r w:rsidRPr="00D53791">
        <w:rPr>
          <w:rFonts w:ascii="Arial" w:hAnsi="Arial" w:cs="Arial"/>
          <w:sz w:val="22"/>
          <w:szCs w:val="22"/>
          <w:u w:val="single"/>
        </w:rPr>
        <w:t>zwei</w:t>
      </w:r>
      <w:r w:rsidRPr="00D53791">
        <w:rPr>
          <w:rFonts w:ascii="Arial" w:hAnsi="Arial" w:cs="Arial"/>
          <w:sz w:val="22"/>
          <w:szCs w:val="22"/>
        </w:rPr>
        <w:t xml:space="preserve"> seitlichen Portalrahmungen, mit integrierten umseitig verschweißtem Stahlrahmen und unterem Kammerdruckbalken mit 2000 N Anpressdruck. Durch hohen Anpressdruck ohne störende Bodenriegel verwendbar, damit das Element auch später an jede beliebige andere Stelle der Trennwandanlage </w:t>
      </w:r>
      <w:proofErr w:type="spellStart"/>
      <w:r w:rsidRPr="00D53791">
        <w:rPr>
          <w:rFonts w:ascii="Arial" w:hAnsi="Arial" w:cs="Arial"/>
          <w:sz w:val="22"/>
          <w:szCs w:val="22"/>
        </w:rPr>
        <w:t>umpositioniert</w:t>
      </w:r>
      <w:proofErr w:type="spellEnd"/>
      <w:r w:rsidRPr="00D53791">
        <w:rPr>
          <w:rFonts w:ascii="Arial" w:hAnsi="Arial" w:cs="Arial"/>
          <w:sz w:val="22"/>
          <w:szCs w:val="22"/>
        </w:rPr>
        <w:t xml:space="preserve"> werden kann. 84 mm stark. Flächenbündig in Trennwand integriert. Türblatt mit automatisch ausfahrbarem Kammerdruckbalken unten sowie selbsttätiger Öffnungssicherung als Verletzungsschutz beim Verfahren. Türblatt mit 3-seitig Doppelfalzprofil, zwei Dichtungen, Behörden-</w:t>
      </w:r>
      <w:proofErr w:type="spellStart"/>
      <w:r w:rsidRPr="00D53791">
        <w:rPr>
          <w:rFonts w:ascii="Arial" w:hAnsi="Arial" w:cs="Arial"/>
          <w:sz w:val="22"/>
          <w:szCs w:val="22"/>
        </w:rPr>
        <w:t>Einsteckschloß</w:t>
      </w:r>
      <w:proofErr w:type="spellEnd"/>
      <w:r w:rsidRPr="00D53791">
        <w:rPr>
          <w:rFonts w:ascii="Arial" w:hAnsi="Arial" w:cs="Arial"/>
          <w:sz w:val="22"/>
          <w:szCs w:val="22"/>
        </w:rPr>
        <w:t xml:space="preserve"> mit Edelstahl-</w:t>
      </w:r>
      <w:proofErr w:type="spellStart"/>
      <w:r w:rsidRPr="00D53791">
        <w:rPr>
          <w:rFonts w:ascii="Arial" w:hAnsi="Arial" w:cs="Arial"/>
          <w:sz w:val="22"/>
          <w:szCs w:val="22"/>
        </w:rPr>
        <w:t>Stulp</w:t>
      </w:r>
      <w:proofErr w:type="spellEnd"/>
      <w:r w:rsidRPr="00D53791">
        <w:rPr>
          <w:rFonts w:ascii="Arial" w:hAnsi="Arial" w:cs="Arial"/>
          <w:sz w:val="22"/>
          <w:szCs w:val="22"/>
        </w:rPr>
        <w:t xml:space="preserve"> für bauseitigen Profilzylinder, Turnhallenbeschlag </w:t>
      </w:r>
      <w:proofErr w:type="spellStart"/>
      <w:r w:rsidRPr="00D53791">
        <w:rPr>
          <w:rFonts w:ascii="Arial" w:hAnsi="Arial" w:cs="Arial"/>
          <w:sz w:val="22"/>
          <w:szCs w:val="22"/>
        </w:rPr>
        <w:t>Fabr</w:t>
      </w:r>
      <w:proofErr w:type="spellEnd"/>
      <w:r w:rsidRPr="00D53791">
        <w:rPr>
          <w:rFonts w:ascii="Arial" w:hAnsi="Arial" w:cs="Arial"/>
          <w:sz w:val="22"/>
          <w:szCs w:val="22"/>
        </w:rPr>
        <w:t>. FSB Nr. 7950 in Aluminium EV1 eloxiert und mit kugelgelagerten 3-Lappen-Bändern am Portalrahmen angeschlagen. Je nach Anforderungen mit weiterem Zubehör wie integriertem Türschließer und/oder Panikbeschlägen lieferbar.</w:t>
      </w:r>
      <w:r w:rsidRPr="00D53791">
        <w:rPr>
          <w:rFonts w:ascii="Arial" w:hAnsi="Arial" w:cs="Arial"/>
          <w:sz w:val="22"/>
          <w:szCs w:val="22"/>
        </w:rPr>
        <w:br/>
      </w:r>
      <w:r w:rsidRPr="00D53791">
        <w:rPr>
          <w:rFonts w:ascii="Arial" w:hAnsi="Arial" w:cs="Arial"/>
          <w:sz w:val="22"/>
          <w:szCs w:val="22"/>
        </w:rPr>
        <w:br/>
      </w:r>
    </w:p>
    <w:p w:rsidR="00F65B1D" w:rsidRDefault="002A69B6" w:rsidP="00D53791">
      <w:pPr>
        <w:pStyle w:val="StandardWeb"/>
        <w:spacing w:before="0" w:after="0"/>
        <w:jc w:val="both"/>
        <w:rPr>
          <w:rFonts w:ascii="Arial" w:hAnsi="Arial" w:cs="Arial"/>
          <w:sz w:val="22"/>
          <w:szCs w:val="22"/>
        </w:rPr>
      </w:pPr>
      <w:r w:rsidRPr="00D53791">
        <w:rPr>
          <w:rFonts w:ascii="Arial" w:hAnsi="Arial" w:cs="Arial"/>
          <w:sz w:val="22"/>
          <w:szCs w:val="22"/>
        </w:rPr>
        <w:t>Dem Angebot sind aussagefähige, technischen Unterlagen beizufügen. </w:t>
      </w:r>
    </w:p>
    <w:p w:rsidR="00F65B1D" w:rsidRDefault="00F65B1D" w:rsidP="00D53791">
      <w:pPr>
        <w:pStyle w:val="StandardWeb"/>
        <w:spacing w:before="0" w:after="0"/>
        <w:jc w:val="both"/>
        <w:rPr>
          <w:rFonts w:ascii="Arial" w:hAnsi="Arial" w:cs="Arial"/>
          <w:sz w:val="22"/>
          <w:szCs w:val="22"/>
        </w:rPr>
      </w:pPr>
    </w:p>
    <w:p w:rsidR="00F65B1D" w:rsidRPr="00F65B1D" w:rsidRDefault="00F65B1D" w:rsidP="00F65B1D">
      <w:pPr>
        <w:pStyle w:val="StandardWeb"/>
        <w:jc w:val="both"/>
        <w:rPr>
          <w:rFonts w:ascii="Arial" w:hAnsi="Arial" w:cs="Arial"/>
          <w:b/>
          <w:sz w:val="22"/>
          <w:szCs w:val="22"/>
        </w:rPr>
      </w:pPr>
      <w:r>
        <w:rPr>
          <w:rFonts w:ascii="Arial" w:hAnsi="Arial" w:cs="Arial"/>
          <w:b/>
          <w:sz w:val="22"/>
          <w:szCs w:val="22"/>
        </w:rPr>
        <w:t>Schalldämmung nach DIN 20140-3</w:t>
      </w:r>
    </w:p>
    <w:p w:rsidR="00F65B1D" w:rsidRDefault="00F65B1D" w:rsidP="00F65B1D">
      <w:pPr>
        <w:pStyle w:val="StandardWeb"/>
        <w:spacing w:before="0" w:after="0"/>
        <w:jc w:val="both"/>
        <w:rPr>
          <w:rFonts w:ascii="Arial" w:hAnsi="Arial" w:cs="Arial"/>
          <w:sz w:val="22"/>
          <w:szCs w:val="22"/>
        </w:rPr>
      </w:pPr>
      <w:r w:rsidRPr="00F65B1D">
        <w:rPr>
          <w:rFonts w:ascii="Arial" w:hAnsi="Arial" w:cs="Arial"/>
          <w:sz w:val="22"/>
          <w:szCs w:val="22"/>
        </w:rPr>
        <w:t>Dem Angebot sind komplette Prüfzeugnisse entsprechend dem ausgeschriebenen Schalldämmwert beizulegen. Umgerechnete Prüfzeugnisse oder Prüfzeugnisse überholter Normen werden nicht anerkannt.</w:t>
      </w:r>
    </w:p>
    <w:p w:rsidR="00F65B1D" w:rsidRDefault="00F65B1D" w:rsidP="00D53791">
      <w:pPr>
        <w:pStyle w:val="StandardWeb"/>
        <w:spacing w:before="0" w:after="0"/>
        <w:jc w:val="both"/>
        <w:rPr>
          <w:rFonts w:ascii="Arial" w:hAnsi="Arial" w:cs="Arial"/>
          <w:sz w:val="22"/>
          <w:szCs w:val="22"/>
        </w:rPr>
      </w:pPr>
    </w:p>
    <w:p w:rsidR="00F65B1D" w:rsidRDefault="00F65B1D" w:rsidP="00D53791">
      <w:pPr>
        <w:pStyle w:val="StandardWeb"/>
        <w:spacing w:before="0" w:after="0"/>
        <w:jc w:val="both"/>
        <w:rPr>
          <w:rFonts w:ascii="Arial" w:hAnsi="Arial" w:cs="Arial"/>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Default="00F65B1D" w:rsidP="00F65B1D">
      <w:pPr>
        <w:pStyle w:val="StandardWeb"/>
        <w:jc w:val="center"/>
        <w:rPr>
          <w:rFonts w:ascii="Arial" w:hAnsi="Arial" w:cs="Arial"/>
          <w:b/>
          <w:sz w:val="22"/>
          <w:szCs w:val="22"/>
        </w:rPr>
      </w:pPr>
    </w:p>
    <w:p w:rsidR="00F65B1D" w:rsidRPr="00F65B1D" w:rsidRDefault="00F65B1D" w:rsidP="00F65B1D">
      <w:pPr>
        <w:pStyle w:val="StandardWeb"/>
        <w:jc w:val="center"/>
        <w:rPr>
          <w:rFonts w:ascii="Arial" w:hAnsi="Arial" w:cs="Arial"/>
          <w:b/>
          <w:sz w:val="22"/>
          <w:szCs w:val="22"/>
        </w:rPr>
      </w:pPr>
      <w:r w:rsidRPr="00F65B1D">
        <w:rPr>
          <w:rFonts w:ascii="Arial" w:hAnsi="Arial" w:cs="Arial"/>
          <w:b/>
          <w:sz w:val="22"/>
          <w:szCs w:val="22"/>
        </w:rPr>
        <w:lastRenderedPageBreak/>
        <w:t>Vom Bieter auszufüllen:</w:t>
      </w:r>
    </w:p>
    <w:p w:rsidR="00F65B1D" w:rsidRPr="00F65B1D" w:rsidRDefault="00F65B1D" w:rsidP="00F65B1D">
      <w:pPr>
        <w:pStyle w:val="StandardWeb"/>
        <w:jc w:val="both"/>
        <w:rPr>
          <w:rFonts w:ascii="Arial" w:hAnsi="Arial" w:cs="Arial"/>
          <w:b/>
          <w:bCs/>
          <w:sz w:val="22"/>
          <w:szCs w:val="22"/>
        </w:rPr>
      </w:pPr>
    </w:p>
    <w:p w:rsidR="00F65B1D" w:rsidRPr="00F65B1D" w:rsidRDefault="00DD702A" w:rsidP="00F65B1D">
      <w:pPr>
        <w:pStyle w:val="StandardWeb"/>
        <w:jc w:val="both"/>
        <w:rPr>
          <w:rFonts w:ascii="Arial" w:hAnsi="Arial" w:cs="Arial"/>
          <w:b/>
          <w:bCs/>
          <w:sz w:val="22"/>
          <w:szCs w:val="22"/>
        </w:rPr>
      </w:pPr>
      <w:r>
        <w:rPr>
          <w:rFonts w:ascii="Arial" w:hAnsi="Arial" w:cs="Arial"/>
          <w:b/>
          <w:bCs/>
          <w:sz w:val="22"/>
          <w:szCs w:val="22"/>
        </w:rPr>
        <w:t xml:space="preserve">Zusammenfassung </w:t>
      </w:r>
      <w:r w:rsidR="008F67B5">
        <w:rPr>
          <w:rFonts w:ascii="Arial" w:hAnsi="Arial" w:cs="Arial"/>
          <w:b/>
          <w:bCs/>
          <w:sz w:val="22"/>
          <w:szCs w:val="22"/>
        </w:rPr>
        <w:t>a</w:t>
      </w:r>
      <w:r w:rsidR="00F65B1D" w:rsidRPr="00F65B1D">
        <w:rPr>
          <w:rFonts w:ascii="Arial" w:hAnsi="Arial" w:cs="Arial"/>
          <w:b/>
          <w:bCs/>
          <w:sz w:val="22"/>
          <w:szCs w:val="22"/>
        </w:rPr>
        <w:t>ngebotenes Fabrikat</w:t>
      </w:r>
      <w:r w:rsidR="00F65B1D">
        <w:rPr>
          <w:rFonts w:ascii="Arial" w:hAnsi="Arial" w:cs="Arial"/>
          <w:b/>
          <w:bCs/>
          <w:sz w:val="22"/>
          <w:szCs w:val="22"/>
        </w:rPr>
        <w:t>:</w:t>
      </w:r>
    </w:p>
    <w:p w:rsidR="00F65B1D" w:rsidRPr="00F65B1D" w:rsidRDefault="00F65B1D" w:rsidP="00F65B1D">
      <w:pPr>
        <w:pStyle w:val="StandardWeb"/>
        <w:jc w:val="both"/>
        <w:rPr>
          <w:rFonts w:ascii="Arial" w:hAnsi="Arial" w:cs="Arial"/>
          <w:sz w:val="22"/>
          <w:szCs w:val="22"/>
        </w:rPr>
      </w:pPr>
    </w:p>
    <w:p w:rsidR="00F65B1D" w:rsidRPr="00F65B1D" w:rsidRDefault="00F65B1D" w:rsidP="00F65B1D">
      <w:pPr>
        <w:pStyle w:val="StandardWeb"/>
        <w:jc w:val="both"/>
        <w:rPr>
          <w:rFonts w:ascii="Arial" w:hAnsi="Arial" w:cs="Arial"/>
          <w:sz w:val="22"/>
          <w:szCs w:val="22"/>
        </w:rPr>
      </w:pPr>
      <w:r w:rsidRPr="00F65B1D">
        <w:rPr>
          <w:rFonts w:ascii="Arial" w:hAnsi="Arial" w:cs="Arial"/>
          <w:sz w:val="22"/>
          <w:szCs w:val="22"/>
        </w:rPr>
        <w:t>Typ:</w:t>
      </w:r>
      <w:r w:rsidRPr="00F65B1D">
        <w:rPr>
          <w:rFonts w:ascii="Arial" w:hAnsi="Arial" w:cs="Arial"/>
          <w:sz w:val="22"/>
          <w:szCs w:val="22"/>
        </w:rPr>
        <w:tab/>
      </w:r>
      <w:r w:rsidRPr="00F65B1D">
        <w:rPr>
          <w:rFonts w:ascii="Arial" w:hAnsi="Arial" w:cs="Arial"/>
          <w:sz w:val="22"/>
          <w:szCs w:val="22"/>
        </w:rPr>
        <w:tab/>
      </w:r>
      <w:r w:rsidRPr="00F65B1D">
        <w:rPr>
          <w:rFonts w:ascii="Arial" w:hAnsi="Arial" w:cs="Arial"/>
          <w:sz w:val="22"/>
          <w:szCs w:val="22"/>
        </w:rPr>
        <w:tab/>
        <w:t>...........................................................................</w:t>
      </w:r>
    </w:p>
    <w:p w:rsidR="00F65B1D" w:rsidRPr="00F65B1D" w:rsidRDefault="00F65B1D" w:rsidP="00F65B1D">
      <w:pPr>
        <w:pStyle w:val="StandardWeb"/>
        <w:jc w:val="both"/>
        <w:rPr>
          <w:rFonts w:ascii="Arial" w:hAnsi="Arial" w:cs="Arial"/>
          <w:sz w:val="22"/>
          <w:szCs w:val="22"/>
        </w:rPr>
      </w:pPr>
    </w:p>
    <w:p w:rsidR="00F65B1D" w:rsidRPr="00F65B1D" w:rsidRDefault="00F65B1D" w:rsidP="00F65B1D">
      <w:pPr>
        <w:pStyle w:val="StandardWeb"/>
        <w:jc w:val="both"/>
        <w:rPr>
          <w:rFonts w:ascii="Arial" w:hAnsi="Arial" w:cs="Arial"/>
          <w:sz w:val="22"/>
          <w:szCs w:val="22"/>
        </w:rPr>
      </w:pPr>
      <w:r w:rsidRPr="00F65B1D">
        <w:rPr>
          <w:rFonts w:ascii="Arial" w:hAnsi="Arial" w:cs="Arial"/>
          <w:sz w:val="22"/>
          <w:szCs w:val="22"/>
        </w:rPr>
        <w:t>Hersteller:</w:t>
      </w:r>
      <w:r w:rsidRPr="00F65B1D">
        <w:rPr>
          <w:rFonts w:ascii="Arial" w:hAnsi="Arial" w:cs="Arial"/>
          <w:sz w:val="22"/>
          <w:szCs w:val="22"/>
        </w:rPr>
        <w:tab/>
      </w:r>
      <w:r w:rsidRPr="00F65B1D">
        <w:rPr>
          <w:rFonts w:ascii="Arial" w:hAnsi="Arial" w:cs="Arial"/>
          <w:sz w:val="22"/>
          <w:szCs w:val="22"/>
        </w:rPr>
        <w:tab/>
        <w:t>...........................................................................</w:t>
      </w:r>
    </w:p>
    <w:p w:rsidR="00F65B1D" w:rsidRPr="00F65B1D" w:rsidRDefault="00F65B1D" w:rsidP="00F65B1D">
      <w:pPr>
        <w:pStyle w:val="StandardWeb"/>
        <w:jc w:val="both"/>
        <w:rPr>
          <w:rFonts w:ascii="Arial" w:hAnsi="Arial" w:cs="Arial"/>
          <w:sz w:val="22"/>
          <w:szCs w:val="22"/>
        </w:rPr>
      </w:pPr>
    </w:p>
    <w:p w:rsidR="00F65B1D" w:rsidRPr="00F65B1D" w:rsidRDefault="00F65B1D" w:rsidP="00F65B1D">
      <w:pPr>
        <w:pStyle w:val="StandardWeb"/>
        <w:jc w:val="both"/>
        <w:rPr>
          <w:rFonts w:ascii="Arial" w:hAnsi="Arial" w:cs="Arial"/>
          <w:sz w:val="22"/>
          <w:szCs w:val="22"/>
        </w:rPr>
      </w:pPr>
      <w:r w:rsidRPr="00F65B1D">
        <w:rPr>
          <w:rFonts w:ascii="Arial" w:hAnsi="Arial" w:cs="Arial"/>
          <w:sz w:val="22"/>
          <w:szCs w:val="22"/>
        </w:rPr>
        <w:t>Elementbreite:</w:t>
      </w:r>
      <w:r w:rsidRPr="00F65B1D">
        <w:rPr>
          <w:rFonts w:ascii="Arial" w:hAnsi="Arial" w:cs="Arial"/>
          <w:sz w:val="22"/>
          <w:szCs w:val="22"/>
        </w:rPr>
        <w:tab/>
        <w:t>...........................................................................</w:t>
      </w:r>
    </w:p>
    <w:p w:rsidR="00F65B1D" w:rsidRPr="00F65B1D" w:rsidRDefault="00F65B1D" w:rsidP="00F65B1D">
      <w:pPr>
        <w:pStyle w:val="StandardWeb"/>
        <w:jc w:val="both"/>
        <w:rPr>
          <w:rFonts w:ascii="Arial" w:hAnsi="Arial" w:cs="Arial"/>
          <w:sz w:val="22"/>
          <w:szCs w:val="22"/>
        </w:rPr>
      </w:pPr>
    </w:p>
    <w:p w:rsidR="00F65B1D" w:rsidRPr="00F65B1D" w:rsidRDefault="00F65B1D" w:rsidP="00F65B1D">
      <w:pPr>
        <w:pStyle w:val="StandardWeb"/>
        <w:jc w:val="both"/>
        <w:rPr>
          <w:rFonts w:ascii="Arial" w:hAnsi="Arial" w:cs="Arial"/>
          <w:sz w:val="22"/>
          <w:szCs w:val="22"/>
        </w:rPr>
      </w:pPr>
      <w:r w:rsidRPr="00F65B1D">
        <w:rPr>
          <w:rFonts w:ascii="Arial" w:hAnsi="Arial" w:cs="Arial"/>
          <w:sz w:val="22"/>
          <w:szCs w:val="22"/>
        </w:rPr>
        <w:t>Gewicht kg/m²:</w:t>
      </w:r>
      <w:r w:rsidRPr="00F65B1D">
        <w:rPr>
          <w:rFonts w:ascii="Arial" w:hAnsi="Arial" w:cs="Arial"/>
          <w:sz w:val="22"/>
          <w:szCs w:val="22"/>
        </w:rPr>
        <w:tab/>
        <w:t>...........................................................................</w:t>
      </w:r>
    </w:p>
    <w:p w:rsidR="00F65B1D" w:rsidRPr="00F65B1D" w:rsidRDefault="00F65B1D" w:rsidP="00F65B1D">
      <w:pPr>
        <w:pStyle w:val="StandardWeb"/>
        <w:jc w:val="both"/>
        <w:rPr>
          <w:rFonts w:ascii="Arial" w:hAnsi="Arial" w:cs="Arial"/>
          <w:sz w:val="22"/>
          <w:szCs w:val="22"/>
        </w:rPr>
      </w:pPr>
    </w:p>
    <w:p w:rsidR="00F65B1D" w:rsidRDefault="00F65B1D" w:rsidP="00F65B1D">
      <w:pPr>
        <w:pStyle w:val="StandardWeb"/>
        <w:jc w:val="both"/>
        <w:rPr>
          <w:rFonts w:ascii="Arial" w:hAnsi="Arial" w:cs="Arial"/>
          <w:sz w:val="22"/>
          <w:szCs w:val="22"/>
        </w:rPr>
      </w:pPr>
      <w:r w:rsidRPr="00F65B1D">
        <w:rPr>
          <w:rFonts w:ascii="Arial" w:hAnsi="Arial" w:cs="Arial"/>
          <w:sz w:val="22"/>
          <w:szCs w:val="22"/>
        </w:rPr>
        <w:t xml:space="preserve">Verschweißter Stahlrahmen:    </w:t>
      </w:r>
      <w:r w:rsidR="008F67B5">
        <w:rPr>
          <w:rFonts w:ascii="Arial" w:hAnsi="Arial" w:cs="Arial"/>
          <w:sz w:val="22"/>
          <w:szCs w:val="22"/>
        </w:rPr>
        <w:t xml:space="preserve">    </w:t>
      </w:r>
      <w:r>
        <w:rPr>
          <w:rFonts w:ascii="Arial" w:hAnsi="Arial" w:cs="Arial"/>
          <w:sz w:val="22"/>
          <w:szCs w:val="22"/>
        </w:rPr>
        <w:t xml:space="preserve"> .…Ja / ….Nein</w:t>
      </w:r>
    </w:p>
    <w:p w:rsidR="00DD702A" w:rsidRPr="00F65B1D" w:rsidRDefault="00DD702A" w:rsidP="00F65B1D">
      <w:pPr>
        <w:pStyle w:val="StandardWeb"/>
        <w:jc w:val="both"/>
        <w:rPr>
          <w:rFonts w:ascii="Arial" w:hAnsi="Arial" w:cs="Arial"/>
          <w:sz w:val="22"/>
          <w:szCs w:val="22"/>
        </w:rPr>
      </w:pPr>
    </w:p>
    <w:p w:rsidR="00F65B1D" w:rsidRPr="00DD702A" w:rsidRDefault="00DD702A" w:rsidP="00F65B1D">
      <w:pPr>
        <w:pStyle w:val="StandardWeb"/>
        <w:jc w:val="both"/>
        <w:rPr>
          <w:rFonts w:ascii="Arial" w:hAnsi="Arial" w:cs="Arial"/>
          <w:b/>
          <w:sz w:val="22"/>
          <w:szCs w:val="22"/>
        </w:rPr>
      </w:pPr>
      <w:r w:rsidRPr="00DD702A">
        <w:rPr>
          <w:rFonts w:ascii="Arial" w:hAnsi="Arial" w:cs="Arial"/>
          <w:b/>
          <w:sz w:val="22"/>
          <w:szCs w:val="22"/>
        </w:rPr>
        <w:t>Gesamt-Angebot, netto, incl. Liefern und einbauen</w:t>
      </w:r>
      <w:proofErr w:type="gramStart"/>
      <w:r w:rsidRPr="00DD702A">
        <w:rPr>
          <w:rFonts w:ascii="Arial" w:hAnsi="Arial" w:cs="Arial"/>
          <w:b/>
          <w:sz w:val="22"/>
          <w:szCs w:val="22"/>
        </w:rPr>
        <w:t>:</w:t>
      </w:r>
      <w:r w:rsidRPr="00DD702A">
        <w:rPr>
          <w:rFonts w:ascii="Arial" w:hAnsi="Arial" w:cs="Arial"/>
          <w:b/>
          <w:sz w:val="22"/>
          <w:szCs w:val="22"/>
        </w:rPr>
        <w:tab/>
      </w:r>
      <w:r w:rsidRPr="00DD702A">
        <w:rPr>
          <w:rFonts w:ascii="Arial" w:hAnsi="Arial" w:cs="Arial"/>
          <w:b/>
          <w:sz w:val="22"/>
          <w:szCs w:val="22"/>
        </w:rPr>
        <w:tab/>
        <w:t xml:space="preserve">         ......................</w:t>
      </w:r>
      <w:proofErr w:type="gramEnd"/>
      <w:r w:rsidRPr="00DD702A">
        <w:rPr>
          <w:rFonts w:ascii="Arial" w:hAnsi="Arial" w:cs="Arial"/>
          <w:b/>
          <w:sz w:val="22"/>
          <w:szCs w:val="22"/>
        </w:rPr>
        <w:t>€</w:t>
      </w: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Default="00DD702A" w:rsidP="00F65B1D">
      <w:pPr>
        <w:pStyle w:val="StandardWeb"/>
        <w:jc w:val="both"/>
        <w:rPr>
          <w:rFonts w:ascii="Arial" w:hAnsi="Arial" w:cs="Arial"/>
          <w:b/>
          <w:sz w:val="22"/>
          <w:szCs w:val="22"/>
        </w:rPr>
      </w:pPr>
    </w:p>
    <w:p w:rsidR="00DD702A" w:rsidRPr="00DD702A" w:rsidRDefault="00DD702A" w:rsidP="008F67B5">
      <w:pPr>
        <w:pStyle w:val="StandardWeb"/>
        <w:jc w:val="center"/>
        <w:rPr>
          <w:rFonts w:ascii="Arial" w:hAnsi="Arial" w:cs="Arial"/>
          <w:b/>
          <w:sz w:val="22"/>
          <w:szCs w:val="22"/>
        </w:rPr>
      </w:pPr>
      <w:r w:rsidRPr="00DD702A">
        <w:rPr>
          <w:rFonts w:ascii="Arial" w:hAnsi="Arial" w:cs="Arial"/>
          <w:b/>
          <w:sz w:val="22"/>
          <w:szCs w:val="22"/>
        </w:rPr>
        <w:lastRenderedPageBreak/>
        <w:t>Einzelauflistung:</w:t>
      </w:r>
    </w:p>
    <w:p w:rsidR="00A74C3C" w:rsidRPr="00D53791" w:rsidRDefault="00A74C3C" w:rsidP="00D53791">
      <w:pPr>
        <w:pStyle w:val="StandardWeb"/>
        <w:spacing w:before="0" w:after="0"/>
        <w:jc w:val="both"/>
        <w:rPr>
          <w:rFonts w:ascii="Arial" w:hAnsi="Arial" w:cs="Arial"/>
          <w:sz w:val="22"/>
          <w:szCs w:val="22"/>
        </w:rPr>
      </w:pPr>
    </w:p>
    <w:p w:rsidR="00D53791" w:rsidRDefault="002A69B6" w:rsidP="00D53791">
      <w:pPr>
        <w:pStyle w:val="StandardWeb"/>
        <w:spacing w:before="0" w:after="0"/>
        <w:jc w:val="both"/>
        <w:rPr>
          <w:rFonts w:ascii="Arial" w:hAnsi="Arial" w:cs="Arial"/>
          <w:b/>
          <w:bCs/>
          <w:sz w:val="22"/>
          <w:szCs w:val="22"/>
        </w:rPr>
      </w:pPr>
      <w:r w:rsidRPr="00D53791">
        <w:rPr>
          <w:rFonts w:ascii="Arial" w:hAnsi="Arial" w:cs="Arial"/>
          <w:b/>
          <w:bCs/>
          <w:sz w:val="22"/>
          <w:szCs w:val="22"/>
        </w:rPr>
        <w:t xml:space="preserve">Montage: </w:t>
      </w:r>
    </w:p>
    <w:p w:rsidR="00A74C3C" w:rsidRPr="00D53791" w:rsidRDefault="002A69B6" w:rsidP="00D53791">
      <w:pPr>
        <w:pStyle w:val="StandardWeb"/>
        <w:spacing w:before="0" w:after="0"/>
        <w:jc w:val="both"/>
        <w:rPr>
          <w:rFonts w:ascii="Arial" w:hAnsi="Arial" w:cs="Arial"/>
          <w:sz w:val="22"/>
          <w:szCs w:val="22"/>
        </w:rPr>
      </w:pPr>
      <w:r w:rsidRPr="00D53791">
        <w:rPr>
          <w:rFonts w:ascii="Arial" w:hAnsi="Arial" w:cs="Arial"/>
          <w:sz w:val="22"/>
          <w:szCs w:val="22"/>
        </w:rPr>
        <w:br/>
        <w:t>Nach DIN oder VOB. Die Montage beinhaltet die Lieferung frei Einbaustelle, Gerüststellung, Montagehilfen, Befestigungsmittel usw. sowie fix und fertige Montage durch werkseigene Monteure. Nachunternehmer sind im entsprechenden Formblatt bei Angebotsabgabe zu benennen.</w:t>
      </w:r>
      <w:r w:rsidRPr="00D53791">
        <w:rPr>
          <w:rFonts w:ascii="Arial" w:hAnsi="Arial" w:cs="Arial"/>
          <w:sz w:val="22"/>
          <w:szCs w:val="22"/>
        </w:rPr>
        <w:br/>
      </w:r>
      <w:r w:rsidRPr="00D53791">
        <w:rPr>
          <w:rFonts w:ascii="Arial" w:hAnsi="Arial" w:cs="Arial"/>
          <w:sz w:val="22"/>
          <w:szCs w:val="22"/>
        </w:rPr>
        <w:br/>
        <w:t>Montage durch werkseigene Monte</w:t>
      </w:r>
      <w:r w:rsidR="00D53791">
        <w:rPr>
          <w:rFonts w:ascii="Arial" w:hAnsi="Arial" w:cs="Arial"/>
          <w:sz w:val="22"/>
          <w:szCs w:val="22"/>
        </w:rPr>
        <w:t>ure: </w:t>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r>
      <w:r w:rsidRPr="00D53791">
        <w:rPr>
          <w:rFonts w:ascii="Arial" w:hAnsi="Arial" w:cs="Arial"/>
          <w:sz w:val="22"/>
          <w:szCs w:val="22"/>
        </w:rPr>
        <w:t>...Ja   /  ... Nein</w:t>
      </w:r>
    </w:p>
    <w:p w:rsidR="00A74C3C" w:rsidRPr="00D53791" w:rsidRDefault="00A74C3C" w:rsidP="00D53791">
      <w:pPr>
        <w:pStyle w:val="StandardWeb"/>
        <w:spacing w:before="0" w:after="0"/>
        <w:jc w:val="both"/>
        <w:rPr>
          <w:rFonts w:ascii="Arial" w:hAnsi="Arial" w:cs="Arial"/>
          <w:sz w:val="22"/>
          <w:szCs w:val="22"/>
        </w:rPr>
      </w:pPr>
    </w:p>
    <w:p w:rsidR="00D53791" w:rsidRDefault="002A69B6" w:rsidP="00D53791">
      <w:pPr>
        <w:pStyle w:val="StandardWeb"/>
        <w:spacing w:before="0" w:after="0"/>
        <w:jc w:val="both"/>
        <w:rPr>
          <w:rFonts w:ascii="Arial" w:hAnsi="Arial" w:cs="Arial"/>
          <w:b/>
          <w:bCs/>
          <w:sz w:val="22"/>
          <w:szCs w:val="22"/>
        </w:rPr>
      </w:pPr>
      <w:r w:rsidRPr="00D53791">
        <w:rPr>
          <w:rFonts w:ascii="Arial" w:hAnsi="Arial" w:cs="Arial"/>
          <w:sz w:val="22"/>
          <w:szCs w:val="22"/>
        </w:rPr>
        <w:br/>
      </w:r>
      <w:r w:rsidRPr="00D53791">
        <w:rPr>
          <w:rFonts w:ascii="Arial" w:hAnsi="Arial" w:cs="Arial"/>
          <w:b/>
          <w:bCs/>
          <w:sz w:val="22"/>
          <w:szCs w:val="22"/>
        </w:rPr>
        <w:t>TÜV</w:t>
      </w:r>
    </w:p>
    <w:p w:rsidR="00D53791" w:rsidRPr="0079169F" w:rsidRDefault="002A69B6" w:rsidP="0079169F">
      <w:pPr>
        <w:pStyle w:val="StandardWeb"/>
        <w:spacing w:before="0" w:after="0"/>
        <w:rPr>
          <w:rFonts w:ascii="Arial" w:hAnsi="Arial" w:cs="Arial"/>
          <w:sz w:val="22"/>
          <w:szCs w:val="22"/>
        </w:rPr>
      </w:pPr>
      <w:r w:rsidRPr="00D53791">
        <w:rPr>
          <w:rFonts w:ascii="Arial" w:hAnsi="Arial" w:cs="Arial"/>
          <w:sz w:val="22"/>
          <w:szCs w:val="22"/>
        </w:rPr>
        <w:br/>
        <w:t>TÜV-Prüfung nach DIN 31000 für eine betriebsfertige, eingebaute Trennwand.</w:t>
      </w:r>
      <w:r w:rsidRPr="00D53791">
        <w:rPr>
          <w:rFonts w:ascii="Arial" w:hAnsi="Arial" w:cs="Arial"/>
          <w:sz w:val="22"/>
          <w:szCs w:val="22"/>
        </w:rPr>
        <w:br/>
      </w:r>
      <w:r w:rsidRPr="00D53791">
        <w:rPr>
          <w:rFonts w:ascii="Arial" w:hAnsi="Arial" w:cs="Arial"/>
          <w:sz w:val="22"/>
          <w:szCs w:val="22"/>
        </w:rPr>
        <w:br/>
        <w:t xml:space="preserve">Prüfbericht nach DIN 31000 liegt Angebot </w:t>
      </w:r>
      <w:r w:rsidR="00D53791">
        <w:rPr>
          <w:rFonts w:ascii="Arial" w:hAnsi="Arial" w:cs="Arial"/>
          <w:sz w:val="22"/>
          <w:szCs w:val="22"/>
        </w:rPr>
        <w:t>bei</w:t>
      </w:r>
      <w:proofErr w:type="gramStart"/>
      <w:r w:rsidR="00D53791">
        <w:rPr>
          <w:rFonts w:ascii="Arial" w:hAnsi="Arial" w:cs="Arial"/>
          <w:sz w:val="22"/>
          <w:szCs w:val="22"/>
        </w:rPr>
        <w:t>:</w:t>
      </w:r>
      <w:r w:rsidR="0079169F">
        <w:rPr>
          <w:rFonts w:ascii="Arial" w:hAnsi="Arial" w:cs="Arial"/>
          <w:sz w:val="22"/>
          <w:szCs w:val="22"/>
        </w:rPr>
        <w:t xml:space="preserve"> </w:t>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t xml:space="preserve">     …</w:t>
      </w:r>
      <w:proofErr w:type="gramEnd"/>
      <w:r w:rsidR="00D53791">
        <w:rPr>
          <w:rFonts w:ascii="Arial" w:hAnsi="Arial" w:cs="Arial"/>
          <w:sz w:val="22"/>
          <w:szCs w:val="22"/>
        </w:rPr>
        <w:t>Ja  / </w:t>
      </w:r>
      <w:r w:rsidR="0079169F">
        <w:rPr>
          <w:rFonts w:ascii="Arial" w:hAnsi="Arial" w:cs="Arial"/>
          <w:sz w:val="22"/>
          <w:szCs w:val="22"/>
        </w:rPr>
        <w:t>…</w:t>
      </w:r>
      <w:r w:rsidRPr="00D53791">
        <w:rPr>
          <w:rFonts w:ascii="Arial" w:hAnsi="Arial" w:cs="Arial"/>
          <w:sz w:val="22"/>
          <w:szCs w:val="22"/>
        </w:rPr>
        <w:t>Nein</w:t>
      </w:r>
      <w:r w:rsidRPr="00D53791">
        <w:rPr>
          <w:rFonts w:ascii="Arial" w:hAnsi="Arial" w:cs="Arial"/>
          <w:sz w:val="22"/>
          <w:szCs w:val="22"/>
        </w:rPr>
        <w:br/>
      </w: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DIN 4100 / VOB C, DIN 18 335:</w:t>
      </w:r>
    </w:p>
    <w:p w:rsidR="0079169F" w:rsidRDefault="002A69B6" w:rsidP="0079169F">
      <w:pPr>
        <w:pStyle w:val="StandardWeb"/>
        <w:spacing w:before="0" w:after="0"/>
        <w:jc w:val="both"/>
        <w:rPr>
          <w:rFonts w:ascii="Arial" w:hAnsi="Arial" w:cs="Arial"/>
          <w:sz w:val="22"/>
          <w:szCs w:val="22"/>
        </w:rPr>
      </w:pPr>
      <w:r w:rsidRPr="00D53791">
        <w:rPr>
          <w:rFonts w:ascii="Arial" w:hAnsi="Arial" w:cs="Arial"/>
          <w:sz w:val="22"/>
          <w:szCs w:val="22"/>
        </w:rPr>
        <w:br/>
        <w:t xml:space="preserve">Deckenlaufschienensysteme sowie deren </w:t>
      </w:r>
      <w:proofErr w:type="spellStart"/>
      <w:r w:rsidRPr="00D53791">
        <w:rPr>
          <w:rFonts w:ascii="Arial" w:hAnsi="Arial" w:cs="Arial"/>
          <w:sz w:val="22"/>
          <w:szCs w:val="22"/>
        </w:rPr>
        <w:t>Abhängekonstruktionen</w:t>
      </w:r>
      <w:proofErr w:type="spellEnd"/>
      <w:r w:rsidRPr="00D53791">
        <w:rPr>
          <w:rFonts w:ascii="Arial" w:hAnsi="Arial" w:cs="Arial"/>
          <w:sz w:val="22"/>
          <w:szCs w:val="22"/>
        </w:rPr>
        <w:t xml:space="preserve"> sind gemäß DIN 4100 „einfache Stahlbauten“. Nach LBO, DIN 4100 und VOB C/DIN 18 335 ist ein kleiner Eignungsnachweis zu erbringen. Der Nachweis hat mit Angebotsabgabe zu erfolgen.</w:t>
      </w:r>
    </w:p>
    <w:p w:rsidR="00D53791" w:rsidRPr="0079169F" w:rsidRDefault="002A69B6" w:rsidP="0079169F">
      <w:pPr>
        <w:pStyle w:val="StandardWeb"/>
        <w:spacing w:before="0" w:after="0"/>
        <w:rPr>
          <w:rFonts w:ascii="Arial" w:hAnsi="Arial" w:cs="Arial"/>
          <w:sz w:val="22"/>
          <w:szCs w:val="22"/>
        </w:rPr>
      </w:pPr>
      <w:r w:rsidRPr="00D53791">
        <w:rPr>
          <w:rFonts w:ascii="Arial" w:hAnsi="Arial" w:cs="Arial"/>
          <w:sz w:val="22"/>
          <w:szCs w:val="22"/>
        </w:rPr>
        <w:br/>
      </w:r>
      <w:r w:rsidRPr="00D53791">
        <w:rPr>
          <w:rFonts w:ascii="Arial" w:hAnsi="Arial" w:cs="Arial"/>
          <w:sz w:val="22"/>
          <w:szCs w:val="22"/>
        </w:rPr>
        <w:br/>
        <w:t>Eignungsnachweis nach DIN 4100 liegt Angeb</w:t>
      </w:r>
      <w:r w:rsidR="00D53791">
        <w:rPr>
          <w:rFonts w:ascii="Arial" w:hAnsi="Arial" w:cs="Arial"/>
          <w:sz w:val="22"/>
          <w:szCs w:val="22"/>
        </w:rPr>
        <w:t>ot bei</w:t>
      </w:r>
      <w:proofErr w:type="gramStart"/>
      <w:r w:rsidR="00D53791">
        <w:rPr>
          <w:rFonts w:ascii="Arial" w:hAnsi="Arial" w:cs="Arial"/>
          <w:sz w:val="22"/>
          <w:szCs w:val="22"/>
        </w:rPr>
        <w:t>: </w:t>
      </w:r>
      <w:r w:rsidR="0079169F">
        <w:rPr>
          <w:rFonts w:ascii="Arial" w:hAnsi="Arial" w:cs="Arial"/>
          <w:sz w:val="22"/>
          <w:szCs w:val="22"/>
        </w:rPr>
        <w:t xml:space="preserve"> </w:t>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t xml:space="preserve">     …</w:t>
      </w:r>
      <w:proofErr w:type="gramEnd"/>
      <w:r w:rsidR="00D53791">
        <w:rPr>
          <w:rFonts w:ascii="Arial" w:hAnsi="Arial" w:cs="Arial"/>
          <w:sz w:val="22"/>
          <w:szCs w:val="22"/>
        </w:rPr>
        <w:t>Ja   /</w:t>
      </w:r>
      <w:r w:rsidR="0079169F">
        <w:rPr>
          <w:rFonts w:ascii="Arial" w:hAnsi="Arial" w:cs="Arial"/>
          <w:sz w:val="22"/>
          <w:szCs w:val="22"/>
        </w:rPr>
        <w:t>…</w:t>
      </w:r>
      <w:r w:rsidRPr="00D53791">
        <w:rPr>
          <w:rFonts w:ascii="Arial" w:hAnsi="Arial" w:cs="Arial"/>
          <w:sz w:val="22"/>
          <w:szCs w:val="22"/>
        </w:rPr>
        <w:t>Nein</w:t>
      </w:r>
      <w:r w:rsidRPr="00D53791">
        <w:rPr>
          <w:rFonts w:ascii="Arial" w:hAnsi="Arial" w:cs="Arial"/>
          <w:sz w:val="22"/>
          <w:szCs w:val="22"/>
        </w:rPr>
        <w:br/>
      </w:r>
      <w:r w:rsidRPr="00D53791">
        <w:rPr>
          <w:rFonts w:ascii="Arial" w:hAnsi="Arial" w:cs="Arial"/>
          <w:sz w:val="22"/>
          <w:szCs w:val="22"/>
        </w:rPr>
        <w:br/>
      </w:r>
      <w:r w:rsidRPr="00D53791">
        <w:rPr>
          <w:rFonts w:ascii="Arial" w:hAnsi="Arial" w:cs="Arial"/>
          <w:sz w:val="22"/>
          <w:szCs w:val="22"/>
        </w:rPr>
        <w:br/>
      </w:r>
      <w:r w:rsidRPr="00D53791">
        <w:rPr>
          <w:rFonts w:ascii="Arial" w:hAnsi="Arial" w:cs="Arial"/>
          <w:b/>
          <w:bCs/>
          <w:sz w:val="22"/>
          <w:szCs w:val="22"/>
        </w:rPr>
        <w:t xml:space="preserve">DIN EN ISO 9001: </w:t>
      </w:r>
    </w:p>
    <w:p w:rsidR="0079169F" w:rsidRDefault="002A69B6" w:rsidP="00D53791">
      <w:pPr>
        <w:pStyle w:val="StandardWeb"/>
        <w:spacing w:before="0" w:after="0"/>
        <w:jc w:val="both"/>
        <w:rPr>
          <w:rFonts w:ascii="Arial" w:hAnsi="Arial" w:cs="Arial"/>
          <w:sz w:val="22"/>
          <w:szCs w:val="22"/>
        </w:rPr>
      </w:pPr>
      <w:r w:rsidRPr="00D53791">
        <w:rPr>
          <w:rFonts w:ascii="Arial" w:hAnsi="Arial" w:cs="Arial"/>
          <w:sz w:val="22"/>
          <w:szCs w:val="22"/>
        </w:rPr>
        <w:br/>
        <w:t>Der Hersteller der Trennwandanlage muss ein Qualitätsmanagementsystem nach DIN EN ISO 9001 eingeführt haben und den Nachweis mittels gültigen Prüfzeugnisses erbringen.</w:t>
      </w:r>
    </w:p>
    <w:p w:rsidR="0079169F" w:rsidRDefault="002A69B6" w:rsidP="0079169F">
      <w:pPr>
        <w:pStyle w:val="StandardWeb"/>
        <w:spacing w:before="0" w:after="0"/>
        <w:rPr>
          <w:rFonts w:ascii="Arial" w:hAnsi="Arial" w:cs="Arial"/>
          <w:sz w:val="22"/>
          <w:szCs w:val="22"/>
        </w:rPr>
      </w:pPr>
      <w:r w:rsidRPr="00D53791">
        <w:rPr>
          <w:rFonts w:ascii="Arial" w:hAnsi="Arial" w:cs="Arial"/>
          <w:sz w:val="22"/>
          <w:szCs w:val="22"/>
        </w:rPr>
        <w:br/>
      </w:r>
      <w:r w:rsidRPr="00D53791">
        <w:rPr>
          <w:rFonts w:ascii="Arial" w:hAnsi="Arial" w:cs="Arial"/>
          <w:sz w:val="22"/>
          <w:szCs w:val="22"/>
        </w:rPr>
        <w:br/>
        <w:t>Zertifikat DIN EN ISO 9001 liegt An</w:t>
      </w:r>
      <w:r w:rsidR="00D53791">
        <w:rPr>
          <w:rFonts w:ascii="Arial" w:hAnsi="Arial" w:cs="Arial"/>
          <w:sz w:val="22"/>
          <w:szCs w:val="22"/>
        </w:rPr>
        <w:t>gebot bei</w:t>
      </w:r>
      <w:proofErr w:type="gramStart"/>
      <w:r w:rsidR="00D53791">
        <w:rPr>
          <w:rFonts w:ascii="Arial" w:hAnsi="Arial" w:cs="Arial"/>
          <w:sz w:val="22"/>
          <w:szCs w:val="22"/>
        </w:rPr>
        <w:t>:</w:t>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r>
      <w:r w:rsidR="0079169F">
        <w:rPr>
          <w:rFonts w:ascii="Arial" w:hAnsi="Arial" w:cs="Arial"/>
          <w:sz w:val="22"/>
          <w:szCs w:val="22"/>
        </w:rPr>
        <w:tab/>
        <w:t xml:space="preserve">    </w:t>
      </w:r>
      <w:r w:rsidR="00D53791">
        <w:rPr>
          <w:rFonts w:ascii="Arial" w:hAnsi="Arial" w:cs="Arial"/>
          <w:sz w:val="22"/>
          <w:szCs w:val="22"/>
        </w:rPr>
        <w:t>  </w:t>
      </w:r>
      <w:r w:rsidR="0079169F">
        <w:rPr>
          <w:rFonts w:ascii="Arial" w:hAnsi="Arial" w:cs="Arial"/>
          <w:sz w:val="22"/>
          <w:szCs w:val="22"/>
        </w:rPr>
        <w:t>…</w:t>
      </w:r>
      <w:proofErr w:type="gramEnd"/>
      <w:r w:rsidR="0079169F">
        <w:rPr>
          <w:rFonts w:ascii="Arial" w:hAnsi="Arial" w:cs="Arial"/>
          <w:sz w:val="22"/>
          <w:szCs w:val="22"/>
        </w:rPr>
        <w:t>Ja /…</w:t>
      </w:r>
      <w:r w:rsidRPr="00D53791">
        <w:rPr>
          <w:rFonts w:ascii="Arial" w:hAnsi="Arial" w:cs="Arial"/>
          <w:sz w:val="22"/>
          <w:szCs w:val="22"/>
        </w:rPr>
        <w:t>Nein</w:t>
      </w:r>
      <w:r w:rsidRPr="00D53791">
        <w:rPr>
          <w:rFonts w:ascii="Arial" w:hAnsi="Arial" w:cs="Arial"/>
          <w:sz w:val="22"/>
          <w:szCs w:val="22"/>
        </w:rPr>
        <w:br/>
      </w:r>
      <w:r w:rsidRPr="00D53791">
        <w:rPr>
          <w:rFonts w:ascii="Arial" w:hAnsi="Arial" w:cs="Arial"/>
          <w:sz w:val="22"/>
          <w:szCs w:val="22"/>
        </w:rPr>
        <w:br/>
        <w:t>Zertifikat-Registrier-Nr.:</w:t>
      </w:r>
      <w:r w:rsidR="0079169F">
        <w:rPr>
          <w:rFonts w:ascii="Arial" w:hAnsi="Arial" w:cs="Arial"/>
          <w:sz w:val="22"/>
          <w:szCs w:val="22"/>
        </w:rPr>
        <w:t xml:space="preserve"> </w:t>
      </w:r>
      <w:r w:rsidRPr="00D53791">
        <w:rPr>
          <w:rFonts w:ascii="Arial" w:hAnsi="Arial" w:cs="Arial"/>
          <w:sz w:val="22"/>
          <w:szCs w:val="22"/>
        </w:rPr>
        <w:t>…………………………</w:t>
      </w:r>
    </w:p>
    <w:p w:rsidR="009232AD" w:rsidRDefault="009232AD" w:rsidP="0079169F">
      <w:pPr>
        <w:pStyle w:val="StandardWeb"/>
        <w:spacing w:before="0" w:after="0"/>
        <w:rPr>
          <w:rFonts w:ascii="Arial" w:hAnsi="Arial" w:cs="Arial"/>
          <w:sz w:val="22"/>
          <w:szCs w:val="22"/>
        </w:rPr>
      </w:pPr>
    </w:p>
    <w:p w:rsidR="00A74C3C" w:rsidRPr="00F65B1D" w:rsidRDefault="0079169F" w:rsidP="00F65B1D">
      <w:pPr>
        <w:pStyle w:val="StandardWeb"/>
        <w:spacing w:before="0" w:after="0"/>
        <w:rPr>
          <w:rFonts w:ascii="Arial" w:hAnsi="Arial" w:cs="Arial"/>
          <w:sz w:val="22"/>
          <w:szCs w:val="22"/>
        </w:rPr>
      </w:pPr>
      <w:r>
        <w:rPr>
          <w:rFonts w:ascii="Arial" w:hAnsi="Arial" w:cs="Arial"/>
          <w:sz w:val="22"/>
          <w:szCs w:val="22"/>
        </w:rPr>
        <w:t xml:space="preserve">Gültig </w:t>
      </w:r>
      <w:r w:rsidR="002A69B6" w:rsidRPr="00D53791">
        <w:rPr>
          <w:rFonts w:ascii="Arial" w:hAnsi="Arial" w:cs="Arial"/>
          <w:sz w:val="22"/>
          <w:szCs w:val="22"/>
        </w:rPr>
        <w:t>bis: ……………………..…………………..</w:t>
      </w:r>
      <w:r w:rsidR="002A69B6" w:rsidRPr="00D53791">
        <w:rPr>
          <w:rFonts w:ascii="Arial" w:hAnsi="Arial" w:cs="Arial"/>
          <w:sz w:val="22"/>
          <w:szCs w:val="22"/>
        </w:rPr>
        <w:br/>
      </w:r>
      <w:r w:rsidR="002A69B6" w:rsidRPr="00D53791">
        <w:rPr>
          <w:rFonts w:ascii="Arial" w:hAnsi="Arial" w:cs="Arial"/>
          <w:sz w:val="22"/>
          <w:szCs w:val="22"/>
        </w:rPr>
        <w:br/>
      </w:r>
    </w:p>
    <w:p w:rsidR="009232AD" w:rsidRPr="00F65B1D" w:rsidRDefault="00DD702A" w:rsidP="009232AD">
      <w:pPr>
        <w:pStyle w:val="StandardWeb"/>
        <w:spacing w:before="0" w:after="0"/>
        <w:jc w:val="both"/>
        <w:rPr>
          <w:rFonts w:ascii="Arial" w:hAnsi="Arial" w:cs="Arial"/>
          <w:b/>
          <w:sz w:val="22"/>
          <w:szCs w:val="22"/>
        </w:rPr>
      </w:pPr>
      <w:r>
        <w:rPr>
          <w:rFonts w:ascii="Arial" w:hAnsi="Arial" w:cs="Arial"/>
          <w:b/>
          <w:sz w:val="22"/>
          <w:szCs w:val="22"/>
        </w:rPr>
        <w:t xml:space="preserve">Angebot </w:t>
      </w:r>
      <w:r w:rsidR="00F65B1D">
        <w:rPr>
          <w:rFonts w:ascii="Arial" w:hAnsi="Arial" w:cs="Arial"/>
          <w:b/>
          <w:sz w:val="22"/>
          <w:szCs w:val="22"/>
        </w:rPr>
        <w:t>Mobilwand:</w:t>
      </w: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br/>
      </w:r>
      <w:r w:rsidRPr="00D53791">
        <w:rPr>
          <w:rFonts w:ascii="Arial" w:hAnsi="Arial" w:cs="Arial"/>
          <w:sz w:val="22"/>
          <w:szCs w:val="22"/>
        </w:rPr>
        <w:br/>
        <w:t>Einbauort:</w:t>
      </w:r>
      <w:r w:rsidRPr="00D53791">
        <w:rPr>
          <w:rFonts w:ascii="Arial" w:hAnsi="Arial" w:cs="Arial"/>
          <w:sz w:val="22"/>
          <w:szCs w:val="22"/>
        </w:rPr>
        <w:tab/>
      </w: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br/>
        <w:t>Lichte Breite:</w:t>
      </w:r>
      <w:r w:rsidRPr="00D53791">
        <w:rPr>
          <w:rFonts w:ascii="Arial" w:hAnsi="Arial" w:cs="Arial"/>
          <w:sz w:val="22"/>
          <w:szCs w:val="22"/>
        </w:rPr>
        <w:tab/>
      </w: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br/>
        <w:t>Lichte Höhe:</w:t>
      </w:r>
      <w:r w:rsidRPr="00D53791">
        <w:rPr>
          <w:rFonts w:ascii="Arial" w:hAnsi="Arial" w:cs="Arial"/>
          <w:sz w:val="22"/>
          <w:szCs w:val="22"/>
        </w:rPr>
        <w:tab/>
      </w:r>
      <w:r w:rsidRPr="00D53791">
        <w:rPr>
          <w:rFonts w:ascii="Arial" w:hAnsi="Arial" w:cs="Arial"/>
          <w:sz w:val="22"/>
          <w:szCs w:val="22"/>
        </w:rPr>
        <w:tab/>
      </w: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br/>
        <w:t>Elemente gesamt:</w:t>
      </w:r>
      <w:r w:rsidRPr="00D53791">
        <w:rPr>
          <w:rFonts w:ascii="Arial" w:hAnsi="Arial" w:cs="Arial"/>
          <w:sz w:val="22"/>
          <w:szCs w:val="22"/>
        </w:rPr>
        <w:tab/>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Aufgeteilt in:</w:t>
      </w:r>
      <w:r w:rsidRPr="00D53791">
        <w:rPr>
          <w:rFonts w:ascii="Arial" w:hAnsi="Arial" w:cs="Arial"/>
          <w:sz w:val="22"/>
          <w:szCs w:val="22"/>
        </w:rPr>
        <w:tab/>
      </w:r>
      <w:r w:rsidRPr="00D53791">
        <w:rPr>
          <w:rFonts w:ascii="Arial" w:hAnsi="Arial" w:cs="Arial"/>
          <w:sz w:val="22"/>
          <w:szCs w:val="22"/>
        </w:rPr>
        <w:tab/>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LS-Befestigung:</w:t>
      </w:r>
      <w:r w:rsidRPr="00D53791">
        <w:rPr>
          <w:rFonts w:ascii="Arial" w:hAnsi="Arial" w:cs="Arial"/>
          <w:sz w:val="22"/>
          <w:szCs w:val="22"/>
        </w:rPr>
        <w:tab/>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Elementaufhä</w:t>
      </w:r>
      <w:r w:rsidR="009232AD">
        <w:rPr>
          <w:rFonts w:ascii="Arial" w:hAnsi="Arial" w:cs="Arial"/>
          <w:sz w:val="22"/>
          <w:szCs w:val="22"/>
        </w:rPr>
        <w:t>ngung: 1-Punkt-Aufhängung/</w:t>
      </w:r>
      <w:r w:rsidRPr="00D53791">
        <w:rPr>
          <w:rFonts w:ascii="Arial" w:hAnsi="Arial" w:cs="Arial"/>
          <w:sz w:val="22"/>
          <w:szCs w:val="22"/>
        </w:rPr>
        <w:t xml:space="preserve">2 Punkt-Aufhängung </w:t>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Abhängungshöhe:</w:t>
      </w:r>
      <w:r w:rsidRPr="00D53791">
        <w:rPr>
          <w:rFonts w:ascii="Arial" w:hAnsi="Arial" w:cs="Arial"/>
          <w:sz w:val="22"/>
          <w:szCs w:val="22"/>
        </w:rPr>
        <w:tab/>
      </w: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br/>
        <w:t>Abschottungshöhe:</w:t>
      </w:r>
      <w:r w:rsidRPr="00D53791">
        <w:rPr>
          <w:rFonts w:ascii="Arial" w:hAnsi="Arial" w:cs="Arial"/>
          <w:sz w:val="22"/>
          <w:szCs w:val="22"/>
        </w:rPr>
        <w:tab/>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Oberfläche:</w:t>
      </w:r>
      <w:r w:rsidRPr="00D53791">
        <w:rPr>
          <w:rFonts w:ascii="Arial" w:hAnsi="Arial" w:cs="Arial"/>
          <w:sz w:val="22"/>
          <w:szCs w:val="22"/>
        </w:rPr>
        <w:tab/>
      </w:r>
      <w:r w:rsidRPr="00D53791">
        <w:rPr>
          <w:rFonts w:ascii="Arial" w:hAnsi="Arial" w:cs="Arial"/>
          <w:sz w:val="22"/>
          <w:szCs w:val="22"/>
        </w:rPr>
        <w:tab/>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 xml:space="preserve">Druckbalken: </w:t>
      </w:r>
      <w:r w:rsidRPr="00D53791">
        <w:rPr>
          <w:rFonts w:ascii="Arial" w:hAnsi="Arial" w:cs="Arial"/>
          <w:sz w:val="22"/>
          <w:szCs w:val="22"/>
        </w:rPr>
        <w:tab/>
      </w:r>
      <w:r w:rsidRPr="00D53791">
        <w:rPr>
          <w:rFonts w:ascii="Arial" w:hAnsi="Arial" w:cs="Arial"/>
          <w:sz w:val="22"/>
          <w:szCs w:val="22"/>
        </w:rPr>
        <w:tab/>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 xml:space="preserve">Schalldämmung: </w:t>
      </w:r>
      <w:r w:rsidRPr="00D53791">
        <w:rPr>
          <w:rFonts w:ascii="Arial" w:hAnsi="Arial" w:cs="Arial"/>
          <w:sz w:val="22"/>
          <w:szCs w:val="22"/>
        </w:rPr>
        <w:tab/>
      </w:r>
    </w:p>
    <w:p w:rsidR="00A74C3C" w:rsidRPr="00D53791" w:rsidRDefault="00A74C3C" w:rsidP="0079169F">
      <w:pPr>
        <w:pStyle w:val="StandardWeb"/>
        <w:spacing w:before="0" w:after="0"/>
        <w:rPr>
          <w:rFonts w:ascii="Arial" w:hAnsi="Arial" w:cs="Arial"/>
          <w:sz w:val="22"/>
          <w:szCs w:val="22"/>
        </w:rPr>
      </w:pP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t>Gewicht/m²:</w:t>
      </w:r>
      <w:r w:rsidRPr="00D53791">
        <w:rPr>
          <w:rFonts w:ascii="Arial" w:hAnsi="Arial" w:cs="Arial"/>
          <w:sz w:val="22"/>
          <w:szCs w:val="22"/>
        </w:rPr>
        <w:tab/>
      </w:r>
      <w:r w:rsidRPr="00D53791">
        <w:rPr>
          <w:rFonts w:ascii="Arial" w:hAnsi="Arial" w:cs="Arial"/>
          <w:sz w:val="22"/>
          <w:szCs w:val="22"/>
        </w:rPr>
        <w:tab/>
      </w:r>
    </w:p>
    <w:p w:rsidR="00A74C3C" w:rsidRPr="00D53791" w:rsidRDefault="002A69B6" w:rsidP="0079169F">
      <w:pPr>
        <w:pStyle w:val="StandardWeb"/>
        <w:spacing w:before="0" w:after="0"/>
        <w:rPr>
          <w:rFonts w:ascii="Arial" w:hAnsi="Arial" w:cs="Arial"/>
          <w:sz w:val="22"/>
          <w:szCs w:val="22"/>
        </w:rPr>
      </w:pPr>
      <w:r w:rsidRPr="00D53791">
        <w:rPr>
          <w:rFonts w:ascii="Arial" w:hAnsi="Arial" w:cs="Arial"/>
          <w:sz w:val="22"/>
          <w:szCs w:val="22"/>
        </w:rPr>
        <w:br/>
        <w:t>Elementbreite:</w:t>
      </w:r>
      <w:r w:rsidRPr="00D53791">
        <w:rPr>
          <w:rFonts w:ascii="Arial" w:hAnsi="Arial" w:cs="Arial"/>
          <w:sz w:val="22"/>
          <w:szCs w:val="22"/>
        </w:rPr>
        <w:tab/>
        <w:t xml:space="preserve">84 mm </w:t>
      </w:r>
    </w:p>
    <w:p w:rsidR="009232AD" w:rsidRDefault="009232AD" w:rsidP="009232AD">
      <w:pPr>
        <w:pStyle w:val="StandardWeb"/>
        <w:spacing w:before="0" w:after="0"/>
        <w:rPr>
          <w:rFonts w:ascii="Arial" w:hAnsi="Arial" w:cs="Arial"/>
          <w:sz w:val="22"/>
          <w:szCs w:val="22"/>
        </w:rPr>
      </w:pPr>
      <w:r>
        <w:rPr>
          <w:rFonts w:ascii="Arial" w:hAnsi="Arial" w:cs="Arial"/>
          <w:sz w:val="22"/>
          <w:szCs w:val="22"/>
        </w:rPr>
        <w:br/>
        <w:t>Rahmen: Stahlrahmen, verschweißt,  keine Verbundsysteme</w:t>
      </w:r>
      <w:r w:rsidR="002A69B6" w:rsidRPr="00D53791">
        <w:rPr>
          <w:rFonts w:ascii="Arial" w:hAnsi="Arial" w:cs="Arial"/>
          <w:sz w:val="22"/>
          <w:szCs w:val="22"/>
        </w:rPr>
        <w:br/>
      </w:r>
      <w:r w:rsidR="002A69B6" w:rsidRPr="00D53791">
        <w:rPr>
          <w:rFonts w:ascii="Arial" w:hAnsi="Arial" w:cs="Arial"/>
          <w:sz w:val="22"/>
          <w:szCs w:val="22"/>
        </w:rPr>
        <w:br/>
        <w:t>Laufschienensystem:</w:t>
      </w:r>
      <w:r w:rsidR="002A69B6" w:rsidRPr="00D53791">
        <w:rPr>
          <w:rFonts w:ascii="Arial" w:hAnsi="Arial" w:cs="Arial"/>
          <w:sz w:val="22"/>
          <w:szCs w:val="22"/>
        </w:rPr>
        <w:tab/>
        <w:t xml:space="preserve">Aluminium </w:t>
      </w:r>
    </w:p>
    <w:p w:rsidR="009232AD" w:rsidRDefault="009232AD" w:rsidP="009232AD">
      <w:pPr>
        <w:pStyle w:val="StandardWeb"/>
        <w:spacing w:before="0" w:after="0"/>
        <w:rPr>
          <w:rFonts w:ascii="Arial" w:hAnsi="Arial" w:cs="Arial"/>
          <w:sz w:val="22"/>
          <w:szCs w:val="22"/>
        </w:rPr>
      </w:pPr>
    </w:p>
    <w:p w:rsidR="00A74C3C" w:rsidRDefault="00F65B1D" w:rsidP="00F65B1D">
      <w:pPr>
        <w:pStyle w:val="StandardWeb"/>
        <w:spacing w:before="0" w:after="0"/>
        <w:rPr>
          <w:rFonts w:ascii="Arial" w:hAnsi="Arial" w:cs="Arial"/>
          <w:sz w:val="22"/>
          <w:szCs w:val="22"/>
        </w:rPr>
      </w:pPr>
      <w:r>
        <w:rPr>
          <w:rFonts w:ascii="Arial" w:hAnsi="Arial" w:cs="Arial"/>
          <w:sz w:val="22"/>
          <w:szCs w:val="22"/>
        </w:rPr>
        <w:t>Parkbereich:</w:t>
      </w:r>
    </w:p>
    <w:p w:rsidR="008F67B5" w:rsidRDefault="008F67B5" w:rsidP="00F65B1D">
      <w:pPr>
        <w:pStyle w:val="StandardWeb"/>
        <w:spacing w:before="0" w:after="0"/>
        <w:rPr>
          <w:rFonts w:ascii="Arial" w:hAnsi="Arial" w:cs="Arial"/>
          <w:sz w:val="22"/>
          <w:szCs w:val="22"/>
        </w:rPr>
      </w:pPr>
    </w:p>
    <w:p w:rsidR="008F67B5" w:rsidRDefault="008F67B5" w:rsidP="00F65B1D">
      <w:pPr>
        <w:pStyle w:val="StandardWeb"/>
        <w:spacing w:before="0" w:after="0"/>
        <w:rPr>
          <w:rFonts w:ascii="Arial" w:hAnsi="Arial" w:cs="Arial"/>
          <w:sz w:val="22"/>
          <w:szCs w:val="22"/>
        </w:rPr>
      </w:pPr>
      <w:r>
        <w:rPr>
          <w:rFonts w:ascii="Arial" w:hAnsi="Arial" w:cs="Arial"/>
          <w:sz w:val="22"/>
          <w:szCs w:val="22"/>
        </w:rPr>
        <w:t>Liefern und einbauen:</w:t>
      </w:r>
      <w:bookmarkStart w:id="0" w:name="_GoBack"/>
      <w:bookmarkEnd w:id="0"/>
    </w:p>
    <w:p w:rsidR="00DD702A" w:rsidRPr="00D53791" w:rsidRDefault="00DD702A" w:rsidP="00F65B1D">
      <w:pPr>
        <w:pStyle w:val="StandardWeb"/>
        <w:spacing w:before="0" w:after="0"/>
        <w:rPr>
          <w:rFonts w:ascii="Arial" w:hAnsi="Arial" w:cs="Arial"/>
          <w:sz w:val="22"/>
          <w:szCs w:val="22"/>
        </w:rPr>
      </w:pPr>
    </w:p>
    <w:p w:rsidR="002A69B6" w:rsidRDefault="002A69B6" w:rsidP="00D53791">
      <w:pPr>
        <w:jc w:val="both"/>
        <w:rPr>
          <w:sz w:val="22"/>
          <w:szCs w:val="22"/>
        </w:rPr>
      </w:pPr>
    </w:p>
    <w:p w:rsidR="00DD702A" w:rsidRPr="00DD702A" w:rsidRDefault="00DD702A" w:rsidP="00D53791">
      <w:pPr>
        <w:jc w:val="both"/>
        <w:rPr>
          <w:b/>
          <w:sz w:val="22"/>
          <w:szCs w:val="22"/>
        </w:rPr>
      </w:pPr>
      <w:r w:rsidRPr="00DD702A">
        <w:rPr>
          <w:b/>
          <w:sz w:val="22"/>
          <w:szCs w:val="22"/>
        </w:rPr>
        <w:t>Gesamt-Angebot, netto, incl. Liefern und einbauen</w:t>
      </w:r>
      <w:proofErr w:type="gramStart"/>
      <w:r w:rsidRPr="00DD702A">
        <w:rPr>
          <w:b/>
          <w:sz w:val="22"/>
          <w:szCs w:val="22"/>
        </w:rPr>
        <w:t>:</w:t>
      </w:r>
      <w:r w:rsidRPr="00DD702A">
        <w:rPr>
          <w:b/>
          <w:sz w:val="22"/>
          <w:szCs w:val="22"/>
        </w:rPr>
        <w:tab/>
      </w:r>
      <w:r w:rsidRPr="00DD702A">
        <w:rPr>
          <w:b/>
          <w:sz w:val="22"/>
          <w:szCs w:val="22"/>
        </w:rPr>
        <w:tab/>
        <w:t xml:space="preserve">         ......................</w:t>
      </w:r>
      <w:proofErr w:type="gramEnd"/>
      <w:r w:rsidRPr="00DD702A">
        <w:rPr>
          <w:b/>
          <w:sz w:val="22"/>
          <w:szCs w:val="22"/>
        </w:rPr>
        <w:t>€</w:t>
      </w:r>
    </w:p>
    <w:sectPr w:rsidR="00DD702A" w:rsidRPr="00DD702A" w:rsidSect="00D53791">
      <w:footerReference w:type="default" r:id="rId8"/>
      <w:pgSz w:w="11906" w:h="16838"/>
      <w:pgMar w:top="1418" w:right="1418" w:bottom="1418"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DD" w:rsidRDefault="008E2EDD" w:rsidP="00D53791">
      <w:r>
        <w:separator/>
      </w:r>
    </w:p>
  </w:endnote>
  <w:endnote w:type="continuationSeparator" w:id="0">
    <w:p w:rsidR="008E2EDD" w:rsidRDefault="008E2EDD" w:rsidP="00D5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fficinaSans-Book">
    <w:charset w:val="80"/>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91" w:rsidRPr="00D53791" w:rsidRDefault="00D53791">
    <w:pPr>
      <w:pStyle w:val="Fuzeile"/>
      <w:jc w:val="center"/>
    </w:pPr>
    <w:r w:rsidRPr="00D53791">
      <w:rPr>
        <w:bCs/>
      </w:rPr>
      <w:fldChar w:fldCharType="begin"/>
    </w:r>
    <w:r w:rsidRPr="00D53791">
      <w:rPr>
        <w:bCs/>
      </w:rPr>
      <w:instrText>PAGE</w:instrText>
    </w:r>
    <w:r w:rsidRPr="00D53791">
      <w:rPr>
        <w:bCs/>
      </w:rPr>
      <w:fldChar w:fldCharType="separate"/>
    </w:r>
    <w:r w:rsidR="008F67B5">
      <w:rPr>
        <w:bCs/>
        <w:noProof/>
      </w:rPr>
      <w:t>6</w:t>
    </w:r>
    <w:r w:rsidRPr="00D53791">
      <w:rPr>
        <w:bCs/>
      </w:rPr>
      <w:fldChar w:fldCharType="end"/>
    </w:r>
    <w:r w:rsidRPr="00D53791">
      <w:t>/</w:t>
    </w:r>
    <w:r w:rsidRPr="00D53791">
      <w:rPr>
        <w:bCs/>
      </w:rPr>
      <w:fldChar w:fldCharType="begin"/>
    </w:r>
    <w:r w:rsidRPr="00D53791">
      <w:rPr>
        <w:bCs/>
      </w:rPr>
      <w:instrText>NUMPAGES</w:instrText>
    </w:r>
    <w:r w:rsidRPr="00D53791">
      <w:rPr>
        <w:bCs/>
      </w:rPr>
      <w:fldChar w:fldCharType="separate"/>
    </w:r>
    <w:r w:rsidR="008F67B5">
      <w:rPr>
        <w:bCs/>
        <w:noProof/>
      </w:rPr>
      <w:t>6</w:t>
    </w:r>
    <w:r w:rsidRPr="00D53791">
      <w:rPr>
        <w:bCs/>
      </w:rPr>
      <w:fldChar w:fldCharType="end"/>
    </w:r>
  </w:p>
  <w:p w:rsidR="00D53791" w:rsidRDefault="00D537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DD" w:rsidRDefault="008E2EDD" w:rsidP="00D53791">
      <w:r>
        <w:separator/>
      </w:r>
    </w:p>
  </w:footnote>
  <w:footnote w:type="continuationSeparator" w:id="0">
    <w:p w:rsidR="008E2EDD" w:rsidRDefault="008E2EDD" w:rsidP="00D53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consecutiveHyphenLimit w:val="1"/>
  <w:hyphenationZone w:val="35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91"/>
    <w:rsid w:val="002A69B6"/>
    <w:rsid w:val="002D3B3A"/>
    <w:rsid w:val="0079169F"/>
    <w:rsid w:val="00873C8E"/>
    <w:rsid w:val="008E2EDD"/>
    <w:rsid w:val="008F67B5"/>
    <w:rsid w:val="009232AD"/>
    <w:rsid w:val="00977A62"/>
    <w:rsid w:val="00A74C3C"/>
    <w:rsid w:val="00D53791"/>
    <w:rsid w:val="00DD702A"/>
    <w:rsid w:val="00F65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3B6459A-4782-4155-AD60-E6CE43BC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FFFFFF"/>
      <w:u w:val="single"/>
    </w:rPr>
  </w:style>
  <w:style w:type="character" w:customStyle="1" w:styleId="SprechblasentextZchn">
    <w:name w:val="Sprechblasentext Zchn"/>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OfficinaSans-Book" w:eastAsia="Microsoft YaHei" w:hAnsi="OfficinaSans-Book" w:cs="Mangal"/>
      <w:sz w:val="21"/>
      <w:szCs w:val="28"/>
    </w:rPr>
  </w:style>
  <w:style w:type="paragraph" w:styleId="Textkrper">
    <w:name w:val="Body Text"/>
    <w:basedOn w:val="Standard"/>
    <w:pPr>
      <w:spacing w:after="120"/>
    </w:pPr>
  </w:style>
  <w:style w:type="paragraph" w:styleId="Liste">
    <w:name w:val="List"/>
    <w:basedOn w:val="Textkrper"/>
    <w:rPr>
      <w:rFonts w:ascii="Courier New" w:hAnsi="Courier New" w:cs="Mangal"/>
    </w:rPr>
  </w:style>
  <w:style w:type="paragraph" w:customStyle="1" w:styleId="Beschriftung1">
    <w:name w:val="Beschriftung1"/>
    <w:basedOn w:val="Standard"/>
    <w:pPr>
      <w:suppressLineNumbers/>
      <w:spacing w:before="120" w:after="120"/>
    </w:pPr>
    <w:rPr>
      <w:rFonts w:ascii="Courier New" w:hAnsi="Courier New" w:cs="Mangal"/>
      <w:i/>
      <w:iCs/>
      <w:sz w:val="21"/>
      <w:szCs w:val="24"/>
    </w:rPr>
  </w:style>
  <w:style w:type="paragraph" w:customStyle="1" w:styleId="Verzeichnis">
    <w:name w:val="Verzeichnis"/>
    <w:basedOn w:val="Standard"/>
    <w:pPr>
      <w:suppressLineNumbers/>
    </w:pPr>
    <w:rPr>
      <w:rFonts w:ascii="Courier New" w:hAnsi="Courier New" w:cs="Mangal"/>
    </w:rPr>
  </w:style>
  <w:style w:type="paragraph" w:styleId="StandardWeb">
    <w:name w:val="Normal (Web)"/>
    <w:basedOn w:val="Standard"/>
    <w:pPr>
      <w:spacing w:before="280" w:after="280"/>
    </w:pPr>
    <w:rPr>
      <w:rFonts w:ascii="Times New Roman" w:hAnsi="Times New Roman" w:cs="Times New Roman"/>
      <w:sz w:val="24"/>
      <w:szCs w:val="24"/>
    </w:rPr>
  </w:style>
  <w:style w:type="paragraph" w:styleId="Sprechblasentext">
    <w:name w:val="Balloon Text"/>
    <w:basedOn w:val="Standard"/>
    <w:rPr>
      <w:rFonts w:ascii="Segoe UI" w:hAnsi="Segoe UI" w:cs="Segoe UI"/>
      <w:sz w:val="18"/>
      <w:szCs w:val="18"/>
    </w:rPr>
  </w:style>
  <w:style w:type="paragraph" w:styleId="Kopfzeile">
    <w:name w:val="header"/>
    <w:basedOn w:val="Standard"/>
    <w:link w:val="KopfzeileZchn"/>
    <w:uiPriority w:val="99"/>
    <w:unhideWhenUsed/>
    <w:rsid w:val="00D53791"/>
    <w:pPr>
      <w:tabs>
        <w:tab w:val="center" w:pos="4536"/>
        <w:tab w:val="right" w:pos="9072"/>
      </w:tabs>
    </w:pPr>
  </w:style>
  <w:style w:type="character" w:customStyle="1" w:styleId="KopfzeileZchn">
    <w:name w:val="Kopfzeile Zchn"/>
    <w:link w:val="Kopfzeile"/>
    <w:uiPriority w:val="99"/>
    <w:rsid w:val="00D53791"/>
    <w:rPr>
      <w:rFonts w:ascii="Arial" w:hAnsi="Arial" w:cs="Arial"/>
      <w:lang w:eastAsia="ar-SA"/>
    </w:rPr>
  </w:style>
  <w:style w:type="paragraph" w:styleId="Fuzeile">
    <w:name w:val="footer"/>
    <w:basedOn w:val="Standard"/>
    <w:link w:val="FuzeileZchn"/>
    <w:uiPriority w:val="99"/>
    <w:unhideWhenUsed/>
    <w:rsid w:val="00D53791"/>
    <w:pPr>
      <w:tabs>
        <w:tab w:val="center" w:pos="4536"/>
        <w:tab w:val="right" w:pos="9072"/>
      </w:tabs>
    </w:pPr>
  </w:style>
  <w:style w:type="character" w:customStyle="1" w:styleId="FuzeileZchn">
    <w:name w:val="Fußzeile Zchn"/>
    <w:link w:val="Fuzeile"/>
    <w:uiPriority w:val="99"/>
    <w:rsid w:val="00D53791"/>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utecll.de/349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utecll.de/7745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Karl Günther GmbH &amp; Co.</dc:creator>
  <cp:keywords/>
  <cp:lastModifiedBy>Mobilwand</cp:lastModifiedBy>
  <cp:revision>3</cp:revision>
  <cp:lastPrinted>2014-06-16T14:38:00Z</cp:lastPrinted>
  <dcterms:created xsi:type="dcterms:W3CDTF">2022-08-01T07:24:00Z</dcterms:created>
  <dcterms:modified xsi:type="dcterms:W3CDTF">2022-08-01T07:49:00Z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974834368</vt:i4>
  </property>
  <property fmtid="{D5CDD505-2E9C-101B-9397-08002B2CF9AE}" pid="3" name="_AuthorEmail">
    <vt:lpwstr>info@BAUtecLL.de</vt:lpwstr>
  </property>
  <property fmtid="{D5CDD505-2E9C-101B-9397-08002B2CF9AE}" pid="4" name="_AuthorEmailDisplayName">
    <vt:lpwstr>BAUtecLL Werksvertretungen für Trennwandsysteme</vt:lpwstr>
  </property>
  <property fmtid="{D5CDD505-2E9C-101B-9397-08002B2CF9AE}" pid="5" name="_EmailSubject">
    <vt:lpwstr>LV-Text Mobile Trennwände BV NAK Dachau</vt:lpwstr>
  </property>
  <property fmtid="{D5CDD505-2E9C-101B-9397-08002B2CF9AE}" pid="6" name="_ReviewingToolsShownOnce">
    <vt:lpwstr/>
  </property>
</Properties>
</file>